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29" w:rsidRDefault="00B403AC">
      <w:pPr>
        <w:spacing w:after="0"/>
        <w:ind w:firstLine="709"/>
        <w:jc w:val="center"/>
        <w:rPr>
          <w:rFonts w:eastAsia="Times New Roman" w:cs="Times New Roman"/>
          <w:szCs w:val="28"/>
          <w:lang w:eastAsia="ru-RU"/>
        </w:rPr>
      </w:pPr>
      <w:bookmarkStart w:id="0" w:name="_Hlk94077561"/>
      <w:bookmarkStart w:id="1" w:name="_Hlk99550622"/>
      <w:r>
        <w:rPr>
          <w:rFonts w:eastAsia="Times New Roman" w:cs="Times New Roman"/>
          <w:szCs w:val="28"/>
          <w:lang w:eastAsia="ru-RU"/>
        </w:rPr>
        <w:t>Наименование образовательной организации</w:t>
      </w:r>
    </w:p>
    <w:p w:rsidR="00AE2929" w:rsidRDefault="00AE2929">
      <w:pPr>
        <w:spacing w:after="0"/>
        <w:ind w:firstLine="709"/>
        <w:jc w:val="center"/>
        <w:rPr>
          <w:rFonts w:eastAsia="Times New Roman" w:cs="Times New Roman"/>
          <w:szCs w:val="28"/>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E2929">
        <w:tc>
          <w:tcPr>
            <w:tcW w:w="4390" w:type="dxa"/>
          </w:tcPr>
          <w:p w:rsidR="00AE2929" w:rsidRDefault="00AE2929">
            <w:pPr>
              <w:jc w:val="both"/>
              <w:rPr>
                <w:rFonts w:eastAsia="Times New Roman" w:cs="Times New Roman"/>
                <w:sz w:val="24"/>
                <w:szCs w:val="24"/>
                <w:lang w:eastAsia="ru-RU"/>
              </w:rPr>
            </w:pPr>
            <w:bookmarkStart w:id="2" w:name="_Hlk99363632"/>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УТВЕРЖДАЮ</w:t>
            </w:r>
          </w:p>
        </w:tc>
      </w:tr>
      <w:tr w:rsidR="00AE2929">
        <w:trPr>
          <w:trHeight w:val="768"/>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___________________И.И. Петров</w:t>
            </w:r>
          </w:p>
        </w:tc>
      </w:tr>
      <w:tr w:rsidR="00AE2929">
        <w:trPr>
          <w:trHeight w:val="407"/>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 _______________ 2023г.</w:t>
            </w:r>
            <w:bookmarkEnd w:id="2"/>
          </w:p>
        </w:tc>
      </w:tr>
    </w:tbl>
    <w:p w:rsidR="00AE2929" w:rsidRDefault="00AE2929">
      <w:pPr>
        <w:spacing w:after="0"/>
        <w:ind w:firstLine="709"/>
        <w:jc w:val="both"/>
        <w:rPr>
          <w:rFonts w:eastAsia="Times New Roman" w:cs="Times New Roman"/>
          <w:sz w:val="24"/>
          <w:szCs w:val="24"/>
          <w:lang w:eastAsia="ru-RU"/>
        </w:rPr>
      </w:pPr>
    </w:p>
    <w:p w:rsidR="00AE2929" w:rsidRDefault="00AE2929">
      <w:pPr>
        <w:spacing w:after="0"/>
        <w:ind w:firstLine="709"/>
        <w:jc w:val="both"/>
        <w:rPr>
          <w:rFonts w:eastAsia="Times New Roman" w:cs="Times New Roman"/>
          <w:sz w:val="24"/>
          <w:szCs w:val="24"/>
          <w:lang w:eastAsia="ru-RU"/>
        </w:rPr>
      </w:pPr>
    </w:p>
    <w:bookmarkEnd w:id="0"/>
    <w:p w:rsidR="00AE2929" w:rsidRDefault="00AE2929">
      <w:pPr>
        <w:spacing w:after="0"/>
        <w:ind w:firstLine="709"/>
        <w:jc w:val="both"/>
        <w:rPr>
          <w:rFonts w:eastAsia="Times New Roman" w:cs="Times New Roman"/>
          <w:sz w:val="24"/>
          <w:szCs w:val="24"/>
          <w:lang w:eastAsia="ru-RU"/>
        </w:rPr>
      </w:pPr>
    </w:p>
    <w:bookmarkEnd w:id="1"/>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rsidP="00B403AC">
      <w:pPr>
        <w:spacing w:after="0"/>
        <w:ind w:firstLine="567"/>
        <w:jc w:val="center"/>
        <w:rPr>
          <w:rFonts w:eastAsia="Times New Roman" w:cs="Times New Roman"/>
          <w:sz w:val="24"/>
          <w:szCs w:val="24"/>
          <w:lang w:eastAsia="ru-RU"/>
        </w:rPr>
      </w:pPr>
    </w:p>
    <w:p w:rsidR="001436B2" w:rsidRDefault="001436B2" w:rsidP="00B403AC">
      <w:pPr>
        <w:spacing w:after="0"/>
        <w:ind w:firstLine="567"/>
        <w:jc w:val="center"/>
        <w:rPr>
          <w:rFonts w:eastAsia="Times New Roman" w:cs="Times New Roman"/>
          <w:b/>
          <w:bCs/>
          <w:sz w:val="32"/>
          <w:szCs w:val="32"/>
          <w:lang w:eastAsia="ru-RU"/>
        </w:rPr>
      </w:pPr>
      <w:r w:rsidRPr="001436B2">
        <w:rPr>
          <w:rFonts w:eastAsia="Times New Roman" w:cs="Times New Roman"/>
          <w:b/>
          <w:bCs/>
          <w:sz w:val="32"/>
          <w:szCs w:val="32"/>
          <w:lang w:eastAsia="ru-RU"/>
        </w:rPr>
        <w:t xml:space="preserve">Программа обучения и </w:t>
      </w:r>
    </w:p>
    <w:p w:rsidR="001436B2" w:rsidRDefault="001436B2" w:rsidP="00B403AC">
      <w:pPr>
        <w:spacing w:after="0"/>
        <w:ind w:firstLine="567"/>
        <w:jc w:val="center"/>
        <w:rPr>
          <w:rFonts w:eastAsia="Times New Roman" w:cs="Times New Roman"/>
          <w:b/>
          <w:bCs/>
          <w:sz w:val="32"/>
          <w:szCs w:val="32"/>
          <w:lang w:eastAsia="ru-RU"/>
        </w:rPr>
      </w:pPr>
      <w:r w:rsidRPr="001436B2">
        <w:rPr>
          <w:rFonts w:eastAsia="Times New Roman" w:cs="Times New Roman"/>
          <w:b/>
          <w:bCs/>
          <w:sz w:val="32"/>
          <w:szCs w:val="32"/>
          <w:lang w:eastAsia="ru-RU"/>
        </w:rPr>
        <w:t xml:space="preserve">проверки знаний требований охраны труда </w:t>
      </w:r>
    </w:p>
    <w:p w:rsidR="001436B2" w:rsidRDefault="001436B2" w:rsidP="00B403AC">
      <w:pPr>
        <w:spacing w:after="0"/>
        <w:ind w:firstLine="567"/>
        <w:jc w:val="center"/>
        <w:rPr>
          <w:rFonts w:eastAsia="Times New Roman" w:cs="Times New Roman"/>
          <w:b/>
          <w:bCs/>
          <w:sz w:val="32"/>
          <w:szCs w:val="32"/>
          <w:lang w:eastAsia="ru-RU"/>
        </w:rPr>
      </w:pPr>
      <w:r w:rsidRPr="001436B2">
        <w:rPr>
          <w:rFonts w:eastAsia="Times New Roman" w:cs="Times New Roman"/>
          <w:b/>
          <w:bCs/>
          <w:sz w:val="32"/>
          <w:szCs w:val="32"/>
          <w:lang w:eastAsia="ru-RU"/>
        </w:rPr>
        <w:t xml:space="preserve">безопасным методам и приемам выполнения </w:t>
      </w:r>
    </w:p>
    <w:p w:rsidR="00AE2929" w:rsidRDefault="001436B2" w:rsidP="00B403AC">
      <w:pPr>
        <w:spacing w:after="0"/>
        <w:ind w:firstLine="567"/>
        <w:jc w:val="center"/>
        <w:rPr>
          <w:rFonts w:eastAsia="Times New Roman" w:cs="Times New Roman"/>
          <w:sz w:val="24"/>
          <w:szCs w:val="24"/>
          <w:lang w:eastAsia="ru-RU"/>
        </w:rPr>
      </w:pPr>
      <w:r w:rsidRPr="001436B2">
        <w:rPr>
          <w:rFonts w:eastAsia="Times New Roman" w:cs="Times New Roman"/>
          <w:b/>
          <w:bCs/>
          <w:sz w:val="32"/>
          <w:szCs w:val="32"/>
          <w:lang w:eastAsia="ru-RU"/>
        </w:rPr>
        <w:t>пожароопасных работ</w:t>
      </w:r>
    </w:p>
    <w:p w:rsidR="00AE2929" w:rsidRDefault="00AE2929" w:rsidP="00B403AC">
      <w:pPr>
        <w:spacing w:after="0"/>
        <w:ind w:firstLine="567"/>
        <w:jc w:val="center"/>
        <w:rPr>
          <w:rFonts w:eastAsia="Times New Roman" w:cs="Times New Roman"/>
          <w:sz w:val="24"/>
          <w:szCs w:val="24"/>
          <w:lang w:eastAsia="ru-RU"/>
        </w:rPr>
      </w:pPr>
    </w:p>
    <w:p w:rsidR="00AE2929" w:rsidRDefault="00AE2929" w:rsidP="00B403AC">
      <w:pPr>
        <w:spacing w:after="0"/>
        <w:ind w:firstLine="567"/>
        <w:jc w:val="center"/>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B403AC">
      <w:pPr>
        <w:spacing w:after="0"/>
        <w:ind w:firstLine="567"/>
        <w:jc w:val="center"/>
        <w:rPr>
          <w:rFonts w:eastAsia="Times New Roman" w:cs="Times New Roman"/>
          <w:b/>
          <w:bCs/>
          <w:szCs w:val="28"/>
          <w:lang w:eastAsia="ar-SA"/>
        </w:rPr>
        <w:sectPr w:rsidR="00AE2929">
          <w:headerReference w:type="default" r:id="rId7"/>
          <w:headerReference w:type="first" r:id="rId8"/>
          <w:pgSz w:w="11906" w:h="16838"/>
          <w:pgMar w:top="567" w:right="567" w:bottom="567" w:left="1134" w:header="720" w:footer="720" w:gutter="0"/>
          <w:pgNumType w:start="1"/>
          <w:cols w:space="720"/>
          <w:titlePg/>
          <w:docGrid w:linePitch="360"/>
        </w:sectPr>
      </w:pPr>
      <w:r>
        <w:rPr>
          <w:rFonts w:eastAsia="Times New Roman" w:cs="Times New Roman"/>
          <w:b/>
          <w:bCs/>
          <w:szCs w:val="28"/>
          <w:lang w:eastAsia="ar-SA"/>
        </w:rPr>
        <w:t>Город 2023 г.</w:t>
      </w:r>
    </w:p>
    <w:p w:rsidR="00AE2929" w:rsidRDefault="00B403AC">
      <w:pPr>
        <w:spacing w:after="0"/>
        <w:ind w:firstLine="567"/>
        <w:jc w:val="center"/>
        <w:rPr>
          <w:rFonts w:eastAsia="Times New Roman" w:cs="Times New Roman"/>
          <w:b/>
          <w:bCs/>
          <w:szCs w:val="28"/>
          <w:lang w:eastAsia="ru-RU"/>
        </w:rPr>
      </w:pPr>
      <w:bookmarkStart w:id="3" w:name="_Hlk94076936"/>
      <w:bookmarkStart w:id="4" w:name="_Hlk99364265"/>
      <w:r>
        <w:rPr>
          <w:rFonts w:eastAsia="Times New Roman" w:cs="Times New Roman"/>
          <w:b/>
          <w:bCs/>
          <w:szCs w:val="28"/>
          <w:lang w:eastAsia="ru-RU"/>
        </w:rPr>
        <w:lastRenderedPageBreak/>
        <w:t>Содержание:</w:t>
      </w:r>
    </w:p>
    <w:p w:rsidR="00AE2929" w:rsidRDefault="00AE2929">
      <w:pPr>
        <w:spacing w:after="0"/>
        <w:ind w:firstLine="567"/>
        <w:jc w:val="center"/>
        <w:rPr>
          <w:rFonts w:eastAsia="Times New Roman" w:cs="Times New Roman"/>
          <w:b/>
          <w:bCs/>
          <w:szCs w:val="28"/>
          <w:lang w:eastAsia="ru-RU"/>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E2929">
        <w:tc>
          <w:tcPr>
            <w:tcW w:w="8642" w:type="dxa"/>
          </w:tcPr>
          <w:p w:rsidR="00AE2929" w:rsidRDefault="00B403AC">
            <w:pPr>
              <w:rPr>
                <w:bCs/>
                <w:szCs w:val="28"/>
              </w:rPr>
            </w:pPr>
            <w:r>
              <w:rPr>
                <w:bCs/>
                <w:szCs w:val="28"/>
              </w:rPr>
              <w:t>Содержание …………………………………………………………</w:t>
            </w:r>
            <w:proofErr w:type="gramStart"/>
            <w:r>
              <w:rPr>
                <w:bCs/>
                <w:szCs w:val="28"/>
              </w:rPr>
              <w:t>…….</w:t>
            </w:r>
            <w:proofErr w:type="gramEnd"/>
          </w:p>
        </w:tc>
        <w:tc>
          <w:tcPr>
            <w:tcW w:w="986" w:type="dxa"/>
          </w:tcPr>
          <w:p w:rsidR="00AE2929" w:rsidRDefault="00B403AC">
            <w:pPr>
              <w:ind w:left="-98"/>
              <w:rPr>
                <w:bCs/>
                <w:szCs w:val="28"/>
              </w:rPr>
            </w:pPr>
            <w:r>
              <w:rPr>
                <w:bCs/>
                <w:szCs w:val="28"/>
              </w:rPr>
              <w:t>2</w:t>
            </w:r>
          </w:p>
        </w:tc>
      </w:tr>
      <w:tr w:rsidR="00AE2929">
        <w:tc>
          <w:tcPr>
            <w:tcW w:w="8642" w:type="dxa"/>
          </w:tcPr>
          <w:p w:rsidR="00AE2929" w:rsidRDefault="00B403AC">
            <w:pPr>
              <w:rPr>
                <w:bCs/>
                <w:szCs w:val="28"/>
              </w:rPr>
            </w:pPr>
            <w:r>
              <w:rPr>
                <w:bCs/>
                <w:szCs w:val="28"/>
              </w:rPr>
              <w:t>Общие положения ………………………………………………………...</w:t>
            </w:r>
          </w:p>
        </w:tc>
        <w:tc>
          <w:tcPr>
            <w:tcW w:w="986" w:type="dxa"/>
          </w:tcPr>
          <w:p w:rsidR="00AE2929" w:rsidRDefault="00B403AC">
            <w:pPr>
              <w:ind w:left="-98"/>
              <w:rPr>
                <w:bCs/>
                <w:szCs w:val="28"/>
              </w:rPr>
            </w:pPr>
            <w:r>
              <w:rPr>
                <w:bCs/>
                <w:szCs w:val="28"/>
              </w:rPr>
              <w:t>3</w:t>
            </w:r>
          </w:p>
        </w:tc>
      </w:tr>
      <w:tr w:rsidR="00AE2929">
        <w:tc>
          <w:tcPr>
            <w:tcW w:w="8642" w:type="dxa"/>
          </w:tcPr>
          <w:p w:rsidR="00AE2929" w:rsidRDefault="00B403AC">
            <w:pPr>
              <w:rPr>
                <w:bCs/>
                <w:szCs w:val="28"/>
              </w:rPr>
            </w:pPr>
            <w:r>
              <w:rPr>
                <w:bCs/>
                <w:szCs w:val="28"/>
              </w:rPr>
              <w:t>Планируемые результаты …………………………………………</w:t>
            </w:r>
            <w:proofErr w:type="gramStart"/>
            <w:r>
              <w:rPr>
                <w:bCs/>
                <w:szCs w:val="28"/>
              </w:rPr>
              <w:t>…….</w:t>
            </w:r>
            <w:proofErr w:type="gramEnd"/>
            <w:r>
              <w:rPr>
                <w:bCs/>
                <w:szCs w:val="28"/>
              </w:rPr>
              <w:t>.</w:t>
            </w:r>
          </w:p>
        </w:tc>
        <w:tc>
          <w:tcPr>
            <w:tcW w:w="986" w:type="dxa"/>
          </w:tcPr>
          <w:p w:rsidR="00AE2929" w:rsidRDefault="00362A61">
            <w:pPr>
              <w:ind w:left="-98"/>
              <w:rPr>
                <w:bCs/>
                <w:szCs w:val="28"/>
              </w:rPr>
            </w:pPr>
            <w:r>
              <w:rPr>
                <w:bCs/>
                <w:szCs w:val="28"/>
              </w:rPr>
              <w:t>5</w:t>
            </w:r>
          </w:p>
        </w:tc>
      </w:tr>
      <w:tr w:rsidR="00AE2929">
        <w:tc>
          <w:tcPr>
            <w:tcW w:w="8642" w:type="dxa"/>
          </w:tcPr>
          <w:p w:rsidR="00AE2929" w:rsidRDefault="00B403AC">
            <w:pPr>
              <w:rPr>
                <w:bCs/>
                <w:szCs w:val="28"/>
              </w:rPr>
            </w:pPr>
            <w:r>
              <w:rPr>
                <w:bCs/>
                <w:szCs w:val="28"/>
              </w:rPr>
              <w:t>Организационно – педагогические условия ………………………</w:t>
            </w:r>
            <w:proofErr w:type="gramStart"/>
            <w:r>
              <w:rPr>
                <w:bCs/>
                <w:szCs w:val="28"/>
              </w:rPr>
              <w:t>…….</w:t>
            </w:r>
            <w:proofErr w:type="gramEnd"/>
          </w:p>
        </w:tc>
        <w:tc>
          <w:tcPr>
            <w:tcW w:w="986" w:type="dxa"/>
          </w:tcPr>
          <w:p w:rsidR="00AE2929" w:rsidRDefault="00362A61">
            <w:pPr>
              <w:ind w:left="-98"/>
              <w:rPr>
                <w:bCs/>
                <w:szCs w:val="28"/>
              </w:rPr>
            </w:pPr>
            <w:r>
              <w:rPr>
                <w:bCs/>
                <w:szCs w:val="28"/>
              </w:rPr>
              <w:t>6</w:t>
            </w:r>
          </w:p>
        </w:tc>
      </w:tr>
      <w:tr w:rsidR="00AE2929">
        <w:tc>
          <w:tcPr>
            <w:tcW w:w="8642" w:type="dxa"/>
          </w:tcPr>
          <w:p w:rsidR="00AE2929" w:rsidRDefault="00B403AC">
            <w:pPr>
              <w:rPr>
                <w:bCs/>
                <w:szCs w:val="28"/>
              </w:rPr>
            </w:pPr>
            <w:r>
              <w:rPr>
                <w:bCs/>
                <w:szCs w:val="28"/>
              </w:rPr>
              <w:t>Учебно-тематический план ………………………………………………</w:t>
            </w:r>
          </w:p>
        </w:tc>
        <w:tc>
          <w:tcPr>
            <w:tcW w:w="986" w:type="dxa"/>
          </w:tcPr>
          <w:p w:rsidR="00AE2929" w:rsidRDefault="008340E8">
            <w:pPr>
              <w:ind w:left="-98"/>
              <w:rPr>
                <w:bCs/>
                <w:szCs w:val="28"/>
              </w:rPr>
            </w:pPr>
            <w:r>
              <w:rPr>
                <w:bCs/>
                <w:szCs w:val="28"/>
              </w:rPr>
              <w:t>9</w:t>
            </w:r>
          </w:p>
        </w:tc>
      </w:tr>
      <w:tr w:rsidR="00AE2929">
        <w:tc>
          <w:tcPr>
            <w:tcW w:w="8642" w:type="dxa"/>
          </w:tcPr>
          <w:p w:rsidR="00AE2929" w:rsidRDefault="00B403AC">
            <w:pPr>
              <w:rPr>
                <w:bCs/>
                <w:szCs w:val="28"/>
              </w:rPr>
            </w:pPr>
            <w:r>
              <w:rPr>
                <w:bCs/>
                <w:szCs w:val="28"/>
              </w:rPr>
              <w:t>Календарный учебный график……………………………………………</w:t>
            </w:r>
          </w:p>
        </w:tc>
        <w:tc>
          <w:tcPr>
            <w:tcW w:w="986" w:type="dxa"/>
          </w:tcPr>
          <w:p w:rsidR="00AE2929" w:rsidRDefault="00362A61">
            <w:pPr>
              <w:ind w:left="-98"/>
              <w:rPr>
                <w:bCs/>
                <w:szCs w:val="28"/>
              </w:rPr>
            </w:pPr>
            <w:r>
              <w:rPr>
                <w:bCs/>
                <w:szCs w:val="28"/>
              </w:rPr>
              <w:t>9</w:t>
            </w:r>
          </w:p>
        </w:tc>
      </w:tr>
      <w:tr w:rsidR="00AE2929">
        <w:tc>
          <w:tcPr>
            <w:tcW w:w="8642" w:type="dxa"/>
          </w:tcPr>
          <w:p w:rsidR="00AE2929" w:rsidRDefault="00B403AC">
            <w:pPr>
              <w:rPr>
                <w:bCs/>
                <w:szCs w:val="28"/>
              </w:rPr>
            </w:pPr>
            <w:r>
              <w:rPr>
                <w:bCs/>
                <w:szCs w:val="28"/>
              </w:rPr>
              <w:t xml:space="preserve">Рабочая программа. Содержание </w:t>
            </w:r>
            <w:r w:rsidR="004B52BE">
              <w:rPr>
                <w:bCs/>
                <w:szCs w:val="28"/>
              </w:rPr>
              <w:t xml:space="preserve">разделов, </w:t>
            </w:r>
            <w:r>
              <w:rPr>
                <w:bCs/>
                <w:szCs w:val="28"/>
              </w:rPr>
              <w:t xml:space="preserve">тем </w:t>
            </w:r>
            <w:r w:rsidR="00362A61">
              <w:rPr>
                <w:bCs/>
                <w:szCs w:val="28"/>
              </w:rPr>
              <w:t>…………</w:t>
            </w:r>
            <w:r>
              <w:rPr>
                <w:bCs/>
                <w:szCs w:val="28"/>
              </w:rPr>
              <w:t>………</w:t>
            </w:r>
            <w:proofErr w:type="gramStart"/>
            <w:r w:rsidR="004B52BE">
              <w:rPr>
                <w:bCs/>
                <w:szCs w:val="28"/>
              </w:rPr>
              <w:t>……</w:t>
            </w:r>
            <w:r>
              <w:rPr>
                <w:bCs/>
                <w:szCs w:val="28"/>
              </w:rPr>
              <w:t>.</w:t>
            </w:r>
            <w:proofErr w:type="gramEnd"/>
            <w:r>
              <w:rPr>
                <w:bCs/>
                <w:szCs w:val="28"/>
              </w:rPr>
              <w:t>.</w:t>
            </w:r>
          </w:p>
        </w:tc>
        <w:tc>
          <w:tcPr>
            <w:tcW w:w="986" w:type="dxa"/>
          </w:tcPr>
          <w:p w:rsidR="00AE2929" w:rsidRDefault="008340E8">
            <w:pPr>
              <w:ind w:left="-98"/>
              <w:rPr>
                <w:bCs/>
                <w:szCs w:val="28"/>
              </w:rPr>
            </w:pPr>
            <w:r>
              <w:rPr>
                <w:bCs/>
                <w:szCs w:val="28"/>
              </w:rPr>
              <w:t>10</w:t>
            </w:r>
          </w:p>
        </w:tc>
      </w:tr>
      <w:tr w:rsidR="00AE2929">
        <w:tc>
          <w:tcPr>
            <w:tcW w:w="8642" w:type="dxa"/>
          </w:tcPr>
          <w:p w:rsidR="00AE2929" w:rsidRDefault="00B403AC">
            <w:pPr>
              <w:rPr>
                <w:bCs/>
                <w:szCs w:val="28"/>
              </w:rPr>
            </w:pPr>
            <w:r>
              <w:rPr>
                <w:bCs/>
                <w:szCs w:val="28"/>
              </w:rPr>
              <w:t>Проверка знания требований охраны труда ………………………</w:t>
            </w:r>
            <w:proofErr w:type="gramStart"/>
            <w:r>
              <w:rPr>
                <w:bCs/>
                <w:szCs w:val="28"/>
              </w:rPr>
              <w:t>…….</w:t>
            </w:r>
            <w:proofErr w:type="gramEnd"/>
          </w:p>
        </w:tc>
        <w:tc>
          <w:tcPr>
            <w:tcW w:w="986" w:type="dxa"/>
          </w:tcPr>
          <w:p w:rsidR="00AE2929" w:rsidRDefault="008340E8">
            <w:pPr>
              <w:ind w:left="-98"/>
              <w:rPr>
                <w:bCs/>
                <w:szCs w:val="28"/>
              </w:rPr>
            </w:pPr>
            <w:r>
              <w:rPr>
                <w:bCs/>
                <w:szCs w:val="28"/>
              </w:rPr>
              <w:t>22</w:t>
            </w:r>
          </w:p>
        </w:tc>
      </w:tr>
      <w:tr w:rsidR="00AE2929">
        <w:tc>
          <w:tcPr>
            <w:tcW w:w="8642" w:type="dxa"/>
          </w:tcPr>
          <w:p w:rsidR="00AE2929" w:rsidRDefault="00B403AC">
            <w:pPr>
              <w:rPr>
                <w:bCs/>
                <w:szCs w:val="28"/>
              </w:rPr>
            </w:pPr>
            <w:r>
              <w:rPr>
                <w:bCs/>
                <w:szCs w:val="28"/>
              </w:rPr>
              <w:t>Оценочные материалы</w:t>
            </w:r>
            <w:proofErr w:type="gramStart"/>
            <w:r>
              <w:rPr>
                <w:bCs/>
                <w:szCs w:val="28"/>
              </w:rPr>
              <w:t xml:space="preserve"> .…</w:t>
            </w:r>
            <w:proofErr w:type="gramEnd"/>
            <w:r>
              <w:rPr>
                <w:bCs/>
                <w:szCs w:val="28"/>
              </w:rPr>
              <w:t>………………………………………………...</w:t>
            </w:r>
          </w:p>
        </w:tc>
        <w:tc>
          <w:tcPr>
            <w:tcW w:w="986" w:type="dxa"/>
          </w:tcPr>
          <w:p w:rsidR="00AE2929" w:rsidRDefault="008340E8">
            <w:pPr>
              <w:ind w:left="-98"/>
              <w:rPr>
                <w:bCs/>
                <w:szCs w:val="28"/>
              </w:rPr>
            </w:pPr>
            <w:r>
              <w:rPr>
                <w:bCs/>
                <w:szCs w:val="28"/>
              </w:rPr>
              <w:t>23</w:t>
            </w:r>
          </w:p>
        </w:tc>
      </w:tr>
      <w:tr w:rsidR="00AE2929">
        <w:tc>
          <w:tcPr>
            <w:tcW w:w="8642" w:type="dxa"/>
          </w:tcPr>
          <w:p w:rsidR="00AE2929" w:rsidRDefault="00B403AC">
            <w:pPr>
              <w:rPr>
                <w:bCs/>
                <w:szCs w:val="28"/>
              </w:rPr>
            </w:pPr>
            <w:r>
              <w:rPr>
                <w:bCs/>
                <w:szCs w:val="28"/>
              </w:rPr>
              <w:t>Учебно-методические материалы …………………………………...…...</w:t>
            </w:r>
          </w:p>
        </w:tc>
        <w:tc>
          <w:tcPr>
            <w:tcW w:w="986" w:type="dxa"/>
          </w:tcPr>
          <w:p w:rsidR="00AE2929" w:rsidRDefault="008340E8">
            <w:pPr>
              <w:ind w:left="-98"/>
              <w:rPr>
                <w:bCs/>
                <w:szCs w:val="28"/>
              </w:rPr>
            </w:pPr>
            <w:r>
              <w:rPr>
                <w:bCs/>
                <w:szCs w:val="28"/>
              </w:rPr>
              <w:t>23</w:t>
            </w:r>
          </w:p>
        </w:tc>
      </w:tr>
      <w:tr w:rsidR="00AE2929">
        <w:tc>
          <w:tcPr>
            <w:tcW w:w="8642" w:type="dxa"/>
          </w:tcPr>
          <w:p w:rsidR="00AE2929" w:rsidRDefault="00B403AC">
            <w:pPr>
              <w:rPr>
                <w:bCs/>
                <w:szCs w:val="28"/>
              </w:rPr>
            </w:pPr>
            <w:r>
              <w:rPr>
                <w:bCs/>
                <w:szCs w:val="28"/>
              </w:rPr>
              <w:t>Нормативно-правовые акты и список литературы ……</w:t>
            </w:r>
            <w:proofErr w:type="gramStart"/>
            <w:r>
              <w:rPr>
                <w:bCs/>
                <w:szCs w:val="28"/>
              </w:rPr>
              <w:t>…….</w:t>
            </w:r>
            <w:proofErr w:type="gramEnd"/>
            <w:r>
              <w:rPr>
                <w:bCs/>
                <w:szCs w:val="28"/>
              </w:rPr>
              <w:t>.…………</w:t>
            </w:r>
          </w:p>
        </w:tc>
        <w:tc>
          <w:tcPr>
            <w:tcW w:w="986" w:type="dxa"/>
          </w:tcPr>
          <w:p w:rsidR="00AE2929" w:rsidRDefault="008340E8">
            <w:pPr>
              <w:ind w:left="-98"/>
              <w:rPr>
                <w:bCs/>
                <w:szCs w:val="28"/>
              </w:rPr>
            </w:pPr>
            <w:r>
              <w:rPr>
                <w:bCs/>
                <w:szCs w:val="28"/>
              </w:rPr>
              <w:t>23</w:t>
            </w:r>
          </w:p>
        </w:tc>
      </w:tr>
      <w:bookmarkEnd w:id="3"/>
    </w:tbl>
    <w:p w:rsidR="00AE2929" w:rsidRDefault="00AE2929">
      <w:pPr>
        <w:spacing w:after="0"/>
        <w:ind w:firstLine="567"/>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bookmarkEnd w:id="4"/>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bookmarkStart w:id="5" w:name="_GoBack"/>
      <w:bookmarkEnd w:id="5"/>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rPr>
          <w:rFonts w:eastAsia="Times New Roman" w:cs="Times New Roman"/>
          <w:b/>
          <w:bCs/>
          <w:szCs w:val="28"/>
          <w:lang w:eastAsia="ar-SA"/>
        </w:rPr>
        <w:sectPr w:rsidR="00AE2929">
          <w:headerReference w:type="first" r:id="rId9"/>
          <w:pgSz w:w="11906" w:h="16838"/>
          <w:pgMar w:top="1134" w:right="851" w:bottom="1134" w:left="1134" w:header="720" w:footer="720" w:gutter="0"/>
          <w:pgNumType w:start="2"/>
          <w:cols w:space="720"/>
          <w:docGrid w:linePitch="360"/>
        </w:sectPr>
      </w:pPr>
    </w:p>
    <w:p w:rsidR="00AE2929" w:rsidRDefault="00B403AC">
      <w:pPr>
        <w:spacing w:after="0"/>
        <w:ind w:firstLine="708"/>
        <w:jc w:val="center"/>
        <w:rPr>
          <w:rFonts w:eastAsia="Calibri" w:cs="Times New Roman"/>
          <w:b/>
          <w:szCs w:val="28"/>
        </w:rPr>
      </w:pPr>
      <w:r>
        <w:rPr>
          <w:rFonts w:eastAsia="Calibri" w:cs="Times New Roman"/>
          <w:b/>
          <w:szCs w:val="28"/>
        </w:rPr>
        <w:lastRenderedPageBreak/>
        <w:t>ПОЯСНИТЕЛЬНАЯ ЗАПИСКА</w:t>
      </w:r>
    </w:p>
    <w:p w:rsidR="00AE2929" w:rsidRDefault="00AE2929">
      <w:pPr>
        <w:spacing w:after="0"/>
        <w:ind w:firstLine="708"/>
        <w:jc w:val="center"/>
        <w:rPr>
          <w:rFonts w:eastAsia="Calibri" w:cs="Times New Roman"/>
          <w:szCs w:val="28"/>
        </w:rPr>
      </w:pPr>
    </w:p>
    <w:p w:rsidR="00AE2929" w:rsidRDefault="001436B2">
      <w:pPr>
        <w:spacing w:after="0"/>
        <w:ind w:firstLine="708"/>
        <w:jc w:val="both"/>
        <w:rPr>
          <w:rFonts w:eastAsia="Calibri" w:cs="Times New Roman"/>
          <w:szCs w:val="28"/>
        </w:rPr>
      </w:pPr>
      <w:bookmarkStart w:id="6" w:name="_Hlk153962632"/>
      <w:r w:rsidRPr="001436B2">
        <w:rPr>
          <w:rFonts w:eastAsia="Calibri" w:cs="Times New Roman"/>
          <w:szCs w:val="28"/>
        </w:rPr>
        <w:t xml:space="preserve">Программа обучения и проверки знаний требований охраны труда безопасным методам и приемам выполнения пожароопасных работ </w:t>
      </w:r>
      <w:bookmarkEnd w:id="6"/>
      <w:r w:rsidR="00B403AC">
        <w:rPr>
          <w:rFonts w:eastAsia="Calibri" w:cs="Times New Roman"/>
          <w:szCs w:val="28"/>
        </w:rPr>
        <w:t>(далее – Программа) разработана в соответствии с требованиями следующих нормативно-правовых документов:</w:t>
      </w:r>
    </w:p>
    <w:p w:rsidR="005B307C" w:rsidRDefault="00B403AC">
      <w:pPr>
        <w:spacing w:after="0"/>
        <w:ind w:firstLine="708"/>
        <w:jc w:val="both"/>
        <w:rPr>
          <w:rFonts w:eastAsia="Calibri" w:cs="Times New Roman"/>
          <w:szCs w:val="28"/>
        </w:rPr>
      </w:pPr>
      <w:r>
        <w:rPr>
          <w:rFonts w:eastAsia="Calibri" w:cs="Times New Roman"/>
          <w:szCs w:val="28"/>
        </w:rPr>
        <w:t>- Федеральный закон от 30 декабря 2001 года №197-ФЗ «Трудовой кодекс Российской Федерации»;</w:t>
      </w:r>
    </w:p>
    <w:p w:rsidR="005B307C" w:rsidRDefault="0047513B">
      <w:pPr>
        <w:spacing w:after="0"/>
        <w:ind w:firstLine="708"/>
        <w:jc w:val="both"/>
        <w:rPr>
          <w:rFonts w:eastAsia="Calibri" w:cs="Times New Roman"/>
          <w:szCs w:val="28"/>
        </w:rPr>
      </w:pPr>
      <w:r>
        <w:rPr>
          <w:rFonts w:eastAsia="Calibri" w:cs="Times New Roman"/>
          <w:szCs w:val="28"/>
        </w:rPr>
        <w:t xml:space="preserve">- </w:t>
      </w:r>
      <w:r w:rsidR="005B307C" w:rsidRPr="005B307C">
        <w:rPr>
          <w:rFonts w:eastAsia="Calibri" w:cs="Times New Roman"/>
          <w:szCs w:val="28"/>
        </w:rPr>
        <w:t>Федеральн</w:t>
      </w:r>
      <w:r>
        <w:rPr>
          <w:rFonts w:eastAsia="Calibri" w:cs="Times New Roman"/>
          <w:szCs w:val="28"/>
        </w:rPr>
        <w:t>ый</w:t>
      </w:r>
      <w:r w:rsidR="005B307C" w:rsidRPr="005B307C">
        <w:rPr>
          <w:rFonts w:eastAsia="Calibri" w:cs="Times New Roman"/>
          <w:szCs w:val="28"/>
        </w:rPr>
        <w:t xml:space="preserve"> закон</w:t>
      </w:r>
      <w:r>
        <w:rPr>
          <w:rFonts w:eastAsia="Calibri" w:cs="Times New Roman"/>
          <w:szCs w:val="28"/>
        </w:rPr>
        <w:t xml:space="preserve"> от</w:t>
      </w:r>
      <w:r w:rsidR="005B307C" w:rsidRPr="005B307C">
        <w:rPr>
          <w:rFonts w:eastAsia="Calibri" w:cs="Times New Roman"/>
          <w:szCs w:val="28"/>
        </w:rPr>
        <w:t xml:space="preserve"> 21.12.1994 № 69-ФЗ «О пожарной безопасности»</w:t>
      </w:r>
      <w:r>
        <w:rPr>
          <w:rFonts w:eastAsia="Calibri" w:cs="Times New Roman"/>
          <w:szCs w:val="28"/>
        </w:rPr>
        <w:t>;</w:t>
      </w:r>
    </w:p>
    <w:p w:rsidR="0047513B" w:rsidRDefault="0047513B">
      <w:pPr>
        <w:spacing w:after="0"/>
        <w:ind w:firstLine="708"/>
        <w:jc w:val="both"/>
        <w:rPr>
          <w:rFonts w:eastAsia="Calibri" w:cs="Times New Roman"/>
          <w:szCs w:val="28"/>
        </w:rPr>
      </w:pPr>
      <w:r>
        <w:rPr>
          <w:rFonts w:eastAsia="Calibri" w:cs="Times New Roman"/>
          <w:szCs w:val="28"/>
        </w:rPr>
        <w:t xml:space="preserve">- </w:t>
      </w:r>
      <w:r w:rsidRPr="0047513B">
        <w:rPr>
          <w:rFonts w:eastAsia="Calibri" w:cs="Times New Roman"/>
          <w:szCs w:val="28"/>
        </w:rPr>
        <w:t>Федеральн</w:t>
      </w:r>
      <w:r>
        <w:rPr>
          <w:rFonts w:eastAsia="Calibri" w:cs="Times New Roman"/>
          <w:szCs w:val="28"/>
        </w:rPr>
        <w:t>ый</w:t>
      </w:r>
      <w:r w:rsidRPr="0047513B">
        <w:rPr>
          <w:rFonts w:eastAsia="Calibri" w:cs="Times New Roman"/>
          <w:szCs w:val="28"/>
        </w:rPr>
        <w:t xml:space="preserve"> закон от 22.07.2008 N 123-ФЗ «Технический регламент о требованиях пожарной безопасности»</w:t>
      </w:r>
      <w:r>
        <w:rPr>
          <w:rFonts w:eastAsia="Calibri" w:cs="Times New Roman"/>
          <w:szCs w:val="28"/>
        </w:rPr>
        <w:t>;</w:t>
      </w:r>
    </w:p>
    <w:p w:rsidR="00AE2929" w:rsidRDefault="00B403AC">
      <w:pPr>
        <w:spacing w:after="0"/>
        <w:ind w:firstLine="708"/>
        <w:jc w:val="both"/>
        <w:rPr>
          <w:rFonts w:eastAsia="Calibri" w:cs="Times New Roman"/>
          <w:szCs w:val="28"/>
        </w:rPr>
      </w:pPr>
      <w:r>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AE2929" w:rsidRDefault="00B403AC">
      <w:pPr>
        <w:spacing w:after="0"/>
        <w:ind w:firstLine="708"/>
        <w:jc w:val="both"/>
        <w:rPr>
          <w:rFonts w:eastAsia="Calibri" w:cs="Times New Roman"/>
          <w:szCs w:val="28"/>
        </w:rPr>
      </w:pPr>
      <w:bookmarkStart w:id="7" w:name="_Hlk115365179"/>
      <w:r>
        <w:rPr>
          <w:rFonts w:eastAsia="Calibri" w:cs="Times New Roman"/>
          <w:szCs w:val="28"/>
        </w:rPr>
        <w:t xml:space="preserve">- </w:t>
      </w:r>
      <w:r w:rsidR="0047513B">
        <w:rPr>
          <w:rFonts w:eastAsia="Calibri" w:cs="Times New Roman"/>
          <w:szCs w:val="28"/>
        </w:rPr>
        <w:t>П</w:t>
      </w:r>
      <w:r w:rsidR="0047513B" w:rsidRPr="0047513B">
        <w:rPr>
          <w:rFonts w:eastAsia="Calibri" w:cs="Times New Roman"/>
          <w:szCs w:val="28"/>
        </w:rPr>
        <w:t xml:space="preserve">остановление Правительства </w:t>
      </w:r>
      <w:r w:rsidR="0047513B">
        <w:rPr>
          <w:rFonts w:eastAsia="Calibri" w:cs="Times New Roman"/>
          <w:szCs w:val="28"/>
        </w:rPr>
        <w:t>РФ</w:t>
      </w:r>
      <w:r w:rsidR="0047513B" w:rsidRPr="0047513B">
        <w:rPr>
          <w:rFonts w:eastAsia="Calibri" w:cs="Times New Roman"/>
          <w:szCs w:val="28"/>
        </w:rPr>
        <w:t xml:space="preserve"> от 16 сентября 2020 года № 1479 «Об утверждении Правил противопожарного режима в Российской Федерации»</w:t>
      </w:r>
      <w:r>
        <w:rPr>
          <w:rFonts w:eastAsia="Calibri" w:cs="Times New Roman"/>
          <w:szCs w:val="28"/>
        </w:rPr>
        <w:t>.</w:t>
      </w:r>
      <w:bookmarkEnd w:id="7"/>
    </w:p>
    <w:p w:rsidR="00AE2929" w:rsidRDefault="00B403AC">
      <w:pPr>
        <w:spacing w:after="0"/>
        <w:ind w:firstLine="708"/>
        <w:jc w:val="both"/>
        <w:rPr>
          <w:rFonts w:eastAsia="Calibri" w:cs="Times New Roman"/>
          <w:szCs w:val="28"/>
        </w:rPr>
      </w:pPr>
      <w:r>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Программа относится к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и содержит практические занятия по формированию умений и навыков безопасного выполнения работ в объеме не менее 25 процентов.</w:t>
      </w:r>
      <w:r>
        <w:t xml:space="preserve"> </w:t>
      </w:r>
      <w:r>
        <w:rPr>
          <w:rFonts w:eastAsia="Times New Roman" w:cs="Times New Roman"/>
          <w:szCs w:val="28"/>
          <w:lang w:eastAsia="ru-RU"/>
        </w:rPr>
        <w:t>Практические занятия проводятся с применением технических средств обучения и наглядных пособий.</w:t>
      </w:r>
    </w:p>
    <w:p w:rsidR="001436B2" w:rsidRPr="001436B2" w:rsidRDefault="001436B2" w:rsidP="001436B2">
      <w:pPr>
        <w:spacing w:after="0"/>
        <w:ind w:firstLine="708"/>
        <w:jc w:val="both"/>
        <w:rPr>
          <w:rFonts w:eastAsia="Times New Roman" w:cs="Times New Roman"/>
          <w:szCs w:val="28"/>
          <w:lang w:eastAsia="ru-RU"/>
        </w:rPr>
      </w:pPr>
      <w:r w:rsidRPr="001436B2">
        <w:rPr>
          <w:rFonts w:eastAsia="Times New Roman" w:cs="Times New Roman"/>
          <w:szCs w:val="28"/>
          <w:lang w:eastAsia="ru-RU"/>
        </w:rPr>
        <w:t>Обучение по безопасным методам и приемам выполнения пожароопасных работ должно быть обязательным для всех работников, независимо от их должности и специализации. Это поможет обеспечить безопасность на рабочем месте и предотвратить возможные аварии и пожары. Сотрудники должны знать, как правильно действовать в экстренной ситуации и как предотвратить распространение огня или других опасных веществ.</w:t>
      </w:r>
    </w:p>
    <w:p w:rsidR="001436B2" w:rsidRDefault="001436B2" w:rsidP="001436B2">
      <w:pPr>
        <w:spacing w:after="0"/>
        <w:ind w:firstLine="708"/>
        <w:jc w:val="both"/>
        <w:rPr>
          <w:rFonts w:eastAsia="Times New Roman" w:cs="Times New Roman"/>
          <w:b/>
          <w:bCs/>
          <w:szCs w:val="28"/>
          <w:lang w:eastAsia="ru-RU"/>
        </w:rPr>
      </w:pPr>
      <w:r w:rsidRPr="001436B2">
        <w:rPr>
          <w:rFonts w:eastAsia="Times New Roman" w:cs="Times New Roman"/>
          <w:szCs w:val="28"/>
          <w:lang w:eastAsia="ru-RU"/>
        </w:rPr>
        <w:t>Кроме того, обучение по безопасным методам и приемам выполнения пожароопасных работ необходимо для руководителей, ответственных за безопасность на производстве. Они должны знать, как обеспечить безопасность своих работников и как правильно организовать процесс работы, чтобы предотвратить возможные пожары и аварии.</w:t>
      </w:r>
      <w:r w:rsidRPr="001436B2">
        <w:rPr>
          <w:rFonts w:eastAsia="Times New Roman" w:cs="Times New Roman"/>
          <w:b/>
          <w:bCs/>
          <w:szCs w:val="28"/>
          <w:lang w:eastAsia="ru-RU"/>
        </w:rPr>
        <w:t xml:space="preserve"> </w:t>
      </w:r>
    </w:p>
    <w:p w:rsidR="00AE2929" w:rsidRDefault="00B403AC" w:rsidP="001436B2">
      <w:pPr>
        <w:spacing w:after="0"/>
        <w:ind w:firstLine="708"/>
        <w:jc w:val="both"/>
        <w:rPr>
          <w:rFonts w:eastAsia="Calibri" w:cs="Times New Roman"/>
          <w:szCs w:val="28"/>
        </w:rPr>
      </w:pPr>
      <w:r>
        <w:rPr>
          <w:rFonts w:eastAsia="Calibri" w:cs="Times New Roman"/>
          <w:b/>
          <w:bCs/>
          <w:szCs w:val="28"/>
        </w:rPr>
        <w:t>Цель обучения</w:t>
      </w:r>
      <w:r>
        <w:rPr>
          <w:rFonts w:eastAsia="Calibri" w:cs="Times New Roman"/>
          <w:szCs w:val="28"/>
        </w:rPr>
        <w:t>: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путем повышения профессиональных компетенций в рамках имеющейся квалификации.</w:t>
      </w:r>
    </w:p>
    <w:p w:rsidR="00AE2929" w:rsidRDefault="00B403AC">
      <w:pPr>
        <w:spacing w:after="0"/>
        <w:ind w:firstLine="708"/>
        <w:jc w:val="both"/>
        <w:rPr>
          <w:rFonts w:eastAsia="Calibri" w:cs="Times New Roman"/>
          <w:szCs w:val="28"/>
        </w:rPr>
      </w:pPr>
      <w:r>
        <w:rPr>
          <w:rFonts w:eastAsia="Calibri" w:cs="Times New Roman"/>
          <w:b/>
          <w:bCs/>
          <w:szCs w:val="28"/>
        </w:rPr>
        <w:t>Категория слушателей:</w:t>
      </w:r>
      <w:r>
        <w:rPr>
          <w:rFonts w:eastAsia="Calibri" w:cs="Times New Roman"/>
          <w:szCs w:val="28"/>
        </w:rPr>
        <w:t xml:space="preserve"> обучению по Программе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работодателя (далее – слушатели).</w:t>
      </w:r>
    </w:p>
    <w:p w:rsidR="00AE2929" w:rsidRDefault="00B403AC">
      <w:pPr>
        <w:spacing w:after="0"/>
        <w:ind w:firstLine="708"/>
        <w:jc w:val="both"/>
        <w:rPr>
          <w:rFonts w:eastAsia="Calibri" w:cs="Times New Roman"/>
          <w:szCs w:val="28"/>
        </w:rPr>
      </w:pPr>
      <w:r>
        <w:rPr>
          <w:rFonts w:eastAsia="Calibri" w:cs="Times New Roman"/>
          <w:szCs w:val="28"/>
        </w:rPr>
        <w:lastRenderedPageBreak/>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p>
    <w:p w:rsidR="00AE2929" w:rsidRDefault="00B403AC">
      <w:pPr>
        <w:spacing w:after="0"/>
        <w:ind w:firstLine="708"/>
        <w:jc w:val="both"/>
        <w:rPr>
          <w:rFonts w:eastAsia="Times New Roman" w:cs="Times New Roman"/>
          <w:szCs w:val="28"/>
          <w:lang w:eastAsia="ru-RU"/>
        </w:rPr>
      </w:pPr>
      <w:r>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представляет собой</w:t>
      </w:r>
      <w:r>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Рабочая программа состоит из содержания предметов, тем, курсов, дисциплин (модулей).</w:t>
      </w:r>
    </w:p>
    <w:p w:rsidR="00AE2929" w:rsidRDefault="00B403AC">
      <w:pPr>
        <w:spacing w:after="0"/>
        <w:ind w:firstLine="709"/>
        <w:jc w:val="both"/>
        <w:rPr>
          <w:rFonts w:eastAsia="Times New Roman" w:cs="Times New Roman"/>
          <w:bCs/>
          <w:szCs w:val="28"/>
          <w:lang w:eastAsia="ru-RU"/>
        </w:rPr>
      </w:pPr>
      <w:bookmarkStart w:id="8" w:name="_Hlk101519059"/>
      <w:r>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bookmarkEnd w:id="8"/>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содержит информацию</w:t>
      </w:r>
      <w:r>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AE2929" w:rsidRDefault="00B403AC">
      <w:pPr>
        <w:spacing w:after="0"/>
        <w:ind w:firstLine="709"/>
        <w:jc w:val="both"/>
        <w:rPr>
          <w:rFonts w:eastAsia="Times New Roman" w:cs="Times New Roman"/>
          <w:szCs w:val="28"/>
          <w:lang w:eastAsia="ru-RU"/>
        </w:rPr>
      </w:pPr>
      <w:bookmarkStart w:id="9" w:name="_Hlk107906053"/>
      <w:r>
        <w:rPr>
          <w:rFonts w:eastAsia="Times New Roman" w:cs="Times New Roman"/>
          <w:b/>
          <w:bCs/>
          <w:szCs w:val="28"/>
          <w:lang w:eastAsia="ru-RU"/>
        </w:rPr>
        <w:t>Форма обучения</w:t>
      </w:r>
      <w:r>
        <w:rPr>
          <w:rFonts w:eastAsia="Times New Roman" w:cs="Times New Roman"/>
          <w:szCs w:val="28"/>
          <w:lang w:eastAsia="ru-RU"/>
        </w:rPr>
        <w:t xml:space="preserve">: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xml:space="preserve">- очно-заочная.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По окончании курса проводится проверка знаний требований охраны труда, успешно её прошедшим по решению работодателя выдается удостоверение установленного образца</w:t>
      </w:r>
      <w:r>
        <w:t xml:space="preserve"> </w:t>
      </w:r>
      <w:r>
        <w:rPr>
          <w:rFonts w:eastAsia="Times New Roman" w:cs="Times New Roman"/>
          <w:szCs w:val="28"/>
          <w:lang w:eastAsia="ru-RU"/>
        </w:rPr>
        <w:t>о проверке знания работником требований охраны труда. По запросу работника ему выдается протокол проверки знания требований охраны труда на бумажном носителе.</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Форма проведения проверки знания требований охраны труда</w:t>
      </w:r>
      <w:r>
        <w:rPr>
          <w:rFonts w:eastAsia="Times New Roman" w:cs="Times New Roman"/>
          <w:szCs w:val="28"/>
          <w:lang w:eastAsia="ru-RU"/>
        </w:rPr>
        <w:t xml:space="preserve">: тестирование.  Тестовые задания по всем изученным темам представляют собой </w:t>
      </w:r>
      <w:r>
        <w:rPr>
          <w:rFonts w:eastAsia="Times New Roman" w:cs="Times New Roman"/>
          <w:szCs w:val="28"/>
          <w:lang w:eastAsia="ru-RU"/>
        </w:rPr>
        <w:lastRenderedPageBreak/>
        <w:t>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Учебно-тематический план содержит</w:t>
      </w:r>
      <w:r>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bookmarkEnd w:id="9"/>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Объём освоения Программы </w:t>
      </w:r>
      <w:r>
        <w:rPr>
          <w:rFonts w:eastAsia="Times New Roman" w:cs="Times New Roman"/>
          <w:bCs/>
          <w:szCs w:val="28"/>
          <w:lang w:eastAsia="ru-RU"/>
        </w:rPr>
        <w:t xml:space="preserve">составляет </w:t>
      </w:r>
      <w:r w:rsidR="00F42667">
        <w:rPr>
          <w:rFonts w:eastAsia="Times New Roman" w:cs="Times New Roman"/>
          <w:b/>
          <w:szCs w:val="28"/>
          <w:lang w:eastAsia="ru-RU"/>
        </w:rPr>
        <w:t>20</w:t>
      </w:r>
      <w:r>
        <w:rPr>
          <w:rFonts w:eastAsia="Times New Roman" w:cs="Times New Roman"/>
          <w:bCs/>
          <w:szCs w:val="28"/>
          <w:lang w:eastAsia="ru-RU"/>
        </w:rPr>
        <w:t xml:space="preserve"> час</w:t>
      </w:r>
      <w:r w:rsidR="00380479">
        <w:rPr>
          <w:rFonts w:eastAsia="Times New Roman" w:cs="Times New Roman"/>
          <w:bCs/>
          <w:szCs w:val="28"/>
          <w:lang w:eastAsia="ru-RU"/>
        </w:rPr>
        <w:t>ов</w:t>
      </w:r>
      <w:r>
        <w:rPr>
          <w:rFonts w:eastAsia="Times New Roman" w:cs="Times New Roman"/>
          <w:bCs/>
          <w:szCs w:val="28"/>
          <w:lang w:eastAsia="ru-RU"/>
        </w:rPr>
        <w:t>.</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Периодичность</w:t>
      </w:r>
      <w:r>
        <w:rPr>
          <w:rFonts w:eastAsia="Times New Roman" w:cs="Times New Roman"/>
          <w:bCs/>
          <w:szCs w:val="28"/>
          <w:lang w:eastAsia="ru-RU"/>
        </w:rPr>
        <w:t xml:space="preserve"> планового обучения по данной Программе устанавливается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по Программе должно быть организовано в случаях:</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Режим проведения занятий </w:t>
      </w:r>
      <w:r>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rsidR="00AE2929" w:rsidRDefault="00AE2929">
      <w:pPr>
        <w:spacing w:after="0"/>
        <w:ind w:firstLine="709"/>
        <w:jc w:val="both"/>
        <w:rPr>
          <w:rFonts w:eastAsia="Times New Roman" w:cs="Times New Roman"/>
          <w:bCs/>
          <w:szCs w:val="28"/>
          <w:lang w:eastAsia="ru-RU"/>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ПЛАНИРУЕМЫЕ РЕЗУЛЬТАТЫ</w:t>
      </w:r>
    </w:p>
    <w:p w:rsidR="00AE2929" w:rsidRDefault="00AE2929">
      <w:pPr>
        <w:spacing w:after="0"/>
        <w:ind w:firstLine="709"/>
        <w:jc w:val="center"/>
        <w:rPr>
          <w:rFonts w:eastAsia="Times New Roman" w:cs="Times New Roman"/>
          <w:b/>
          <w:szCs w:val="28"/>
          <w:lang w:eastAsia="ru-RU"/>
        </w:rPr>
      </w:pP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 результате освоения Программы слушатель должен приобрести компетенцию, необходимую для соблюдения требований по охране труда, </w:t>
      </w:r>
      <w:r>
        <w:rPr>
          <w:rFonts w:eastAsia="Times New Roman" w:cs="Times New Roman"/>
          <w:bCs/>
          <w:szCs w:val="28"/>
          <w:lang w:eastAsia="ru-RU"/>
        </w:rPr>
        <w:lastRenderedPageBreak/>
        <w:t>снижения травматизма и повышения профессионального уровня в рамках имеющейся квалификации:</w:t>
      </w:r>
    </w:p>
    <w:p w:rsidR="00AE2929" w:rsidRDefault="00B403AC">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знать:</w:t>
      </w:r>
    </w:p>
    <w:p w:rsidR="00F42667" w:rsidRDefault="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требования пожарной безопасности - законодательства Российской Федерации о пожарной безопасности для объектов защиты организации;</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порядок обучения работников организации мерам пожарной безопасности;</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перечень нарушений требований пожарной безопасности, которые заведомо создают угрозу возникновения пожаров и загораний;</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пожарную опасность технологического процесса производства, нарушения которого могут создать условия возникновения пожара;</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организационные основы обеспечения пожарной безопасности в организации;</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требования к разработке приказов, инструкций и положений, устанавливающих противопожарный режим на объекте, обучение работников организации мерам пожарной безопасности;</w:t>
      </w:r>
    </w:p>
    <w:p w:rsid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вопросы обеспечения противопожарной защиты организации</w:t>
      </w:r>
      <w:r w:rsidR="004B52BE">
        <w:rPr>
          <w:rFonts w:eastAsia="Times New Roman" w:cs="Times New Roman"/>
          <w:szCs w:val="28"/>
          <w:lang w:eastAsia="ru-RU"/>
        </w:rPr>
        <w:t>;</w:t>
      </w:r>
    </w:p>
    <w:p w:rsidR="004B52BE" w:rsidRDefault="004B52BE" w:rsidP="00F42667">
      <w:pPr>
        <w:spacing w:after="0"/>
        <w:ind w:firstLine="709"/>
        <w:jc w:val="both"/>
        <w:rPr>
          <w:rFonts w:eastAsia="Times New Roman" w:cs="Times New Roman"/>
          <w:szCs w:val="28"/>
          <w:lang w:eastAsia="ru-RU"/>
        </w:rPr>
      </w:pPr>
      <w:r>
        <w:rPr>
          <w:rFonts w:eastAsia="Times New Roman" w:cs="Times New Roman"/>
          <w:szCs w:val="28"/>
          <w:lang w:eastAsia="ru-RU"/>
        </w:rPr>
        <w:t>- правила оказания первой помощи.</w:t>
      </w:r>
    </w:p>
    <w:p w:rsidR="00AE2929" w:rsidRDefault="00B403AC">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уметь:</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пользоваться первичными средствами пожаротушения;</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обучать работников мерам пожарной безопасности;</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разрабатывать мероприятия, направленные на усиление противопожарной защиты и предупреждение пожаров;</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разрабатывать программы противопожарных инструктажей;</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организовывать и проводить обучение мерам пожарной безопасности;</w:t>
      </w:r>
    </w:p>
    <w:p w:rsidR="00F42667" w:rsidRP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организовывать и проводить учения и тренировки по эвакуации людей и материальных ценностей из зданий, сооружений;</w:t>
      </w:r>
    </w:p>
    <w:p w:rsidR="00F42667"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действовать в случае возникновения пожара</w:t>
      </w:r>
      <w:r w:rsidR="008340E8">
        <w:rPr>
          <w:rFonts w:eastAsia="Times New Roman" w:cs="Times New Roman"/>
          <w:szCs w:val="28"/>
          <w:lang w:eastAsia="ru-RU"/>
        </w:rPr>
        <w:t>;</w:t>
      </w:r>
    </w:p>
    <w:p w:rsidR="008340E8" w:rsidRDefault="008340E8"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оказывать первую помощь. </w:t>
      </w:r>
    </w:p>
    <w:p w:rsidR="00AE2929" w:rsidRDefault="00F42667" w:rsidP="00F42667">
      <w:pPr>
        <w:spacing w:after="0"/>
        <w:ind w:firstLine="709"/>
        <w:jc w:val="both"/>
        <w:rPr>
          <w:rFonts w:eastAsia="Times New Roman" w:cs="Times New Roman"/>
          <w:szCs w:val="28"/>
          <w:lang w:eastAsia="ru-RU"/>
        </w:rPr>
      </w:pPr>
      <w:r>
        <w:rPr>
          <w:rFonts w:eastAsia="Times New Roman" w:cs="Times New Roman"/>
          <w:szCs w:val="28"/>
          <w:u w:val="single"/>
          <w:lang w:eastAsia="ru-RU"/>
        </w:rPr>
        <w:t>владеть</w:t>
      </w:r>
      <w:r w:rsidR="00B403AC">
        <w:rPr>
          <w:rFonts w:eastAsia="Times New Roman" w:cs="Times New Roman"/>
          <w:szCs w:val="28"/>
          <w:lang w:eastAsia="ru-RU"/>
        </w:rPr>
        <w:t xml:space="preserve">: </w:t>
      </w:r>
    </w:p>
    <w:p w:rsidR="00F42667" w:rsidRPr="00F42667" w:rsidRDefault="00B403AC"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00F42667" w:rsidRPr="00F42667">
        <w:rPr>
          <w:rFonts w:eastAsia="Times New Roman" w:cs="Times New Roman"/>
          <w:szCs w:val="28"/>
          <w:lang w:eastAsia="ru-RU"/>
        </w:rPr>
        <w:t>практическими навыками применения первичных средств пожаротушения и осмотра до и после их использования;</w:t>
      </w:r>
    </w:p>
    <w:p w:rsidR="00AE2929" w:rsidRDefault="00F42667" w:rsidP="00F42667">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Pr="00F42667">
        <w:rPr>
          <w:rFonts w:eastAsia="Times New Roman" w:cs="Times New Roman"/>
          <w:szCs w:val="28"/>
          <w:lang w:eastAsia="ru-RU"/>
        </w:rPr>
        <w:t>навыками профессионального и эффективного применения на практике приобретенных в процессе обучения знаний и умений.</w:t>
      </w:r>
    </w:p>
    <w:p w:rsidR="00F42667" w:rsidRDefault="00F42667" w:rsidP="00F42667">
      <w:pPr>
        <w:spacing w:after="0"/>
        <w:ind w:firstLine="709"/>
        <w:jc w:val="both"/>
        <w:rPr>
          <w:rFonts w:eastAsia="Times New Roman" w:cs="Times New Roman"/>
          <w:bCs/>
          <w:szCs w:val="28"/>
          <w:lang w:eastAsia="ru-RU"/>
        </w:rPr>
      </w:pPr>
    </w:p>
    <w:p w:rsidR="00AE2929" w:rsidRDefault="00B403AC">
      <w:pPr>
        <w:spacing w:after="0"/>
        <w:ind w:firstLine="567"/>
        <w:jc w:val="center"/>
        <w:rPr>
          <w:rFonts w:eastAsia="Times New Roman" w:cs="Times New Roman"/>
          <w:b/>
          <w:bCs/>
          <w:szCs w:val="28"/>
          <w:lang w:eastAsia="ru-RU"/>
        </w:rPr>
      </w:pPr>
      <w:r>
        <w:rPr>
          <w:rFonts w:eastAsia="Times New Roman" w:cs="Times New Roman"/>
          <w:b/>
          <w:bCs/>
          <w:szCs w:val="28"/>
          <w:lang w:eastAsia="ru-RU"/>
        </w:rPr>
        <w:t>ОРГАНИЗАЦИОННО-ПЕДАГОГИЧЕСКИЕ УСЛОВИЯ</w:t>
      </w:r>
    </w:p>
    <w:p w:rsidR="00AE2929" w:rsidRDefault="00AE2929">
      <w:pPr>
        <w:spacing w:after="0"/>
        <w:ind w:firstLine="567"/>
        <w:jc w:val="center"/>
        <w:rPr>
          <w:rFonts w:eastAsia="Times New Roman" w:cs="Times New Roman"/>
          <w:b/>
          <w:bCs/>
          <w:szCs w:val="28"/>
          <w:lang w:eastAsia="ru-RU"/>
        </w:rPr>
      </w:pP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rsidR="00AE2929" w:rsidRDefault="00AE2929">
      <w:pPr>
        <w:widowControl w:val="0"/>
        <w:tabs>
          <w:tab w:val="center" w:pos="4990"/>
        </w:tabs>
        <w:spacing w:after="0"/>
        <w:ind w:firstLine="709"/>
        <w:jc w:val="both"/>
        <w:rPr>
          <w:rFonts w:eastAsia="Times New Roman" w:cs="Times New Roman"/>
          <w:szCs w:val="28"/>
          <w:lang w:eastAsia="ru-RU" w:bidi="ru-RU"/>
        </w:rPr>
      </w:pPr>
    </w:p>
    <w:p w:rsidR="00AE2929" w:rsidRDefault="00B403AC">
      <w:pPr>
        <w:widowControl w:val="0"/>
        <w:tabs>
          <w:tab w:val="center" w:pos="4990"/>
        </w:tabs>
        <w:spacing w:after="0"/>
        <w:ind w:firstLine="709"/>
        <w:jc w:val="both"/>
        <w:rPr>
          <w:rFonts w:eastAsia="Times New Roman" w:cs="Times New Roman"/>
          <w:b/>
          <w:bCs/>
          <w:szCs w:val="28"/>
          <w:lang w:eastAsia="ru-RU" w:bidi="ru-RU"/>
        </w:rPr>
      </w:pPr>
      <w:r>
        <w:rPr>
          <w:rFonts w:eastAsia="Times New Roman" w:cs="Times New Roman"/>
          <w:b/>
          <w:bCs/>
          <w:szCs w:val="28"/>
          <w:lang w:eastAsia="ru-RU" w:bidi="ru-RU"/>
        </w:rPr>
        <w:t xml:space="preserve">Материально-технические условия: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bCs/>
          <w:szCs w:val="28"/>
          <w:lang w:eastAsia="ru-RU" w:bidi="ru-RU"/>
        </w:rPr>
        <w:t>Д</w:t>
      </w:r>
      <w:r>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w:t>
      </w:r>
      <w:r>
        <w:rPr>
          <w:rFonts w:eastAsia="Times New Roman" w:cs="Times New Roman"/>
          <w:szCs w:val="28"/>
          <w:lang w:eastAsia="ru-RU" w:bidi="ru-RU"/>
        </w:rPr>
        <w:lastRenderedPageBreak/>
        <w:t xml:space="preserve">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Учебный кабинет оснащен необходимыми средствами обучения:</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Моноблок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Принтер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Сканер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380479">
        <w:rPr>
          <w:rFonts w:eastAsia="Times New Roman" w:cs="Times New Roman"/>
          <w:szCs w:val="28"/>
          <w:lang w:eastAsia="ru-RU" w:bidi="ru-RU"/>
        </w:rPr>
        <w:t>Web</w:t>
      </w:r>
      <w:proofErr w:type="spellEnd"/>
      <w:r w:rsidRPr="00380479">
        <w:rPr>
          <w:rFonts w:eastAsia="Times New Roman" w:cs="Times New Roman"/>
          <w:szCs w:val="28"/>
          <w:lang w:eastAsia="ru-RU" w:bidi="ru-RU"/>
        </w:rPr>
        <w:t xml:space="preserve">-камера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Микрофон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Наушники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Мультимедийный проектор и экран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USB-</w:t>
      </w:r>
      <w:proofErr w:type="spellStart"/>
      <w:r w:rsidRPr="00380479">
        <w:rPr>
          <w:rFonts w:eastAsia="Times New Roman" w:cs="Times New Roman"/>
          <w:szCs w:val="28"/>
          <w:lang w:eastAsia="ru-RU" w:bidi="ru-RU"/>
        </w:rPr>
        <w:t>флеш</w:t>
      </w:r>
      <w:proofErr w:type="spellEnd"/>
      <w:r w:rsidRPr="00380479">
        <w:rPr>
          <w:rFonts w:eastAsia="Times New Roman" w:cs="Times New Roman"/>
          <w:szCs w:val="28"/>
          <w:lang w:eastAsia="ru-RU" w:bidi="ru-RU"/>
        </w:rPr>
        <w:t xml:space="preserve">-накопитель – 5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Интернет-роутер – 1 шт.</w:t>
      </w:r>
    </w:p>
    <w:p w:rsidR="00380479" w:rsidRPr="00380479" w:rsidRDefault="00380479" w:rsidP="00380479">
      <w:pPr>
        <w:widowControl w:val="0"/>
        <w:tabs>
          <w:tab w:val="center" w:pos="4990"/>
        </w:tabs>
        <w:spacing w:after="0"/>
        <w:ind w:firstLine="567"/>
        <w:jc w:val="both"/>
        <w:rPr>
          <w:rFonts w:eastAsia="Times New Roman" w:cs="Times New Roman"/>
          <w:szCs w:val="28"/>
          <w:lang w:eastAsia="ru-RU" w:bidi="ru-RU"/>
        </w:rPr>
      </w:pPr>
      <w:r w:rsidRPr="00380479">
        <w:rPr>
          <w:rFonts w:eastAsia="Times New Roman" w:cs="Times New Roman"/>
          <w:szCs w:val="28"/>
          <w:lang w:eastAsia="ru-RU" w:bidi="ru-RU"/>
        </w:rPr>
        <w:lastRenderedPageBreak/>
        <w:t>В соответствии с требованиями по законодательным, нормативно-правовым актам.</w:t>
      </w:r>
    </w:p>
    <w:p w:rsidR="00AE2929" w:rsidRDefault="00B403AC">
      <w:pPr>
        <w:widowControl w:val="0"/>
        <w:tabs>
          <w:tab w:val="center" w:pos="4990"/>
        </w:tabs>
        <w:spacing w:after="0"/>
        <w:ind w:firstLine="709"/>
        <w:jc w:val="both"/>
        <w:rPr>
          <w:rFonts w:eastAsia="Calibri" w:cs="Times New Roman"/>
          <w:szCs w:val="28"/>
        </w:rPr>
      </w:pPr>
      <w:bookmarkStart w:id="10" w:name="_Hlk97200416"/>
      <w:r>
        <w:rPr>
          <w:rFonts w:eastAsia="Times New Roman" w:cs="Times New Roman"/>
          <w:b/>
          <w:bCs/>
          <w:szCs w:val="28"/>
          <w:lang w:eastAsia="ru-RU" w:bidi="ru-RU"/>
        </w:rPr>
        <w:t>Практические занятия:</w:t>
      </w:r>
      <w:r>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 Осуществляется путем непосредственного выполнения слушателем определенных видов работ, с учетом специфики его деятельности.</w:t>
      </w:r>
      <w:bookmarkEnd w:id="10"/>
    </w:p>
    <w:p w:rsidR="00AE2929" w:rsidRDefault="00B403AC">
      <w:pPr>
        <w:spacing w:after="0"/>
        <w:ind w:firstLine="709"/>
        <w:rPr>
          <w:rFonts w:eastAsia="Times New Roman" w:cs="Times New Roman"/>
          <w:b/>
          <w:bCs/>
          <w:szCs w:val="28"/>
          <w:lang w:eastAsia="ru-RU"/>
        </w:rPr>
      </w:pPr>
      <w:r>
        <w:rPr>
          <w:rFonts w:eastAsia="Times New Roman" w:cs="Times New Roman"/>
          <w:b/>
          <w:bCs/>
          <w:szCs w:val="28"/>
          <w:lang w:eastAsia="ru-RU"/>
        </w:rPr>
        <w:t>Кадровое обеспечение образовательного процесса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К педагогической деятельности допускаются лица, имеющие высшее образование</w:t>
      </w:r>
      <w:r>
        <w:rPr>
          <w:rFonts w:ascii="Calibri" w:eastAsia="Calibri" w:hAnsi="Calibri" w:cs="Times New Roman"/>
          <w:sz w:val="22"/>
        </w:rPr>
        <w:t xml:space="preserve"> </w:t>
      </w:r>
      <w:r>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Преподаватели, проводящие обучение </w:t>
      </w:r>
      <w:proofErr w:type="gramStart"/>
      <w:r>
        <w:rPr>
          <w:rFonts w:eastAsia="Times New Roman" w:cs="Times New Roman"/>
          <w:bCs/>
          <w:szCs w:val="28"/>
          <w:lang w:eastAsia="ru-RU"/>
        </w:rPr>
        <w:t>по Программе</w:t>
      </w:r>
      <w:proofErr w:type="gramEnd"/>
      <w:r>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Pr>
          <w:rFonts w:ascii="Calibri" w:eastAsia="Calibri" w:hAnsi="Calibri" w:cs="Times New Roman"/>
          <w:sz w:val="22"/>
        </w:rPr>
        <w:t xml:space="preserve"> </w:t>
      </w:r>
      <w:r>
        <w:rPr>
          <w:rFonts w:eastAsia="Times New Roman" w:cs="Times New Roman"/>
          <w:bCs/>
          <w:szCs w:val="28"/>
          <w:lang w:eastAsia="ru-RU"/>
        </w:rPr>
        <w:t>хорошо ориентируются в законодательной и нормативной базе.</w:t>
      </w:r>
    </w:p>
    <w:p w:rsidR="00F42667" w:rsidRDefault="00F42667">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4B52BE" w:rsidRDefault="004B52BE">
      <w:pPr>
        <w:spacing w:after="0"/>
        <w:ind w:firstLine="709"/>
        <w:jc w:val="both"/>
        <w:rPr>
          <w:rFonts w:eastAsia="Times New Roman" w:cs="Times New Roman"/>
          <w:bCs/>
          <w:szCs w:val="28"/>
          <w:lang w:eastAsia="ru-RU"/>
        </w:rPr>
      </w:pPr>
    </w:p>
    <w:p w:rsidR="00F42667" w:rsidRPr="00F42667" w:rsidRDefault="00F42667" w:rsidP="00F42667">
      <w:pPr>
        <w:spacing w:after="0"/>
        <w:ind w:firstLine="709"/>
        <w:jc w:val="center"/>
        <w:rPr>
          <w:rFonts w:eastAsia="Times New Roman" w:cs="Times New Roman"/>
          <w:b/>
          <w:szCs w:val="28"/>
          <w:lang w:eastAsia="ar-SA"/>
        </w:rPr>
      </w:pPr>
      <w:r w:rsidRPr="00F42667">
        <w:rPr>
          <w:rFonts w:eastAsia="Times New Roman" w:cs="Times New Roman"/>
          <w:b/>
          <w:szCs w:val="28"/>
          <w:lang w:eastAsia="ar-SA"/>
        </w:rPr>
        <w:lastRenderedPageBreak/>
        <w:t>УЧЕБНО-ТЕМАТИЧЕСКИЙ ПЛАН</w:t>
      </w:r>
    </w:p>
    <w:p w:rsidR="00F42667" w:rsidRPr="00F42667" w:rsidRDefault="00F42667" w:rsidP="00F42667">
      <w:pPr>
        <w:spacing w:after="0"/>
        <w:ind w:firstLine="709"/>
        <w:jc w:val="center"/>
        <w:rPr>
          <w:rFonts w:eastAsia="Times New Roman" w:cs="Times New Roman"/>
          <w:b/>
          <w:szCs w:val="28"/>
          <w:lang w:eastAsia="ar-SA"/>
        </w:rPr>
      </w:pPr>
    </w:p>
    <w:tbl>
      <w:tblPr>
        <w:tblW w:w="4936" w:type="pct"/>
        <w:tblInd w:w="-5" w:type="dxa"/>
        <w:tblLayout w:type="fixed"/>
        <w:tblCellMar>
          <w:left w:w="57" w:type="dxa"/>
          <w:right w:w="57" w:type="dxa"/>
        </w:tblCellMar>
        <w:tblLook w:val="0000" w:firstRow="0" w:lastRow="0" w:firstColumn="0" w:lastColumn="0" w:noHBand="0" w:noVBand="0"/>
      </w:tblPr>
      <w:tblGrid>
        <w:gridCol w:w="598"/>
        <w:gridCol w:w="6111"/>
        <w:gridCol w:w="980"/>
        <w:gridCol w:w="1042"/>
        <w:gridCol w:w="914"/>
      </w:tblGrid>
      <w:tr w:rsidR="00F42667" w:rsidRPr="00F42667" w:rsidTr="00F42667">
        <w:trPr>
          <w:trHeight w:val="278"/>
        </w:trPr>
        <w:tc>
          <w:tcPr>
            <w:tcW w:w="310" w:type="pct"/>
            <w:vMerge w:val="restar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sidRPr="00F42667">
              <w:rPr>
                <w:rFonts w:eastAsia="Times New Roman" w:cs="Times New Roman"/>
                <w:b/>
                <w:sz w:val="24"/>
                <w:szCs w:val="24"/>
                <w:lang w:eastAsia="ru-RU"/>
              </w:rPr>
              <w:t>№ п/п</w:t>
            </w:r>
          </w:p>
        </w:tc>
        <w:tc>
          <w:tcPr>
            <w:tcW w:w="3168" w:type="pct"/>
            <w:vMerge w:val="restar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sidRPr="00F42667">
              <w:rPr>
                <w:rFonts w:eastAsia="Times New Roman" w:cs="Times New Roman"/>
                <w:b/>
                <w:sz w:val="24"/>
                <w:szCs w:val="24"/>
                <w:lang w:eastAsia="ru-RU"/>
              </w:rPr>
              <w:t xml:space="preserve">Наименование разделов </w:t>
            </w:r>
          </w:p>
        </w:tc>
        <w:tc>
          <w:tcPr>
            <w:tcW w:w="1522"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F42667" w:rsidRDefault="00F42667" w:rsidP="00F42667">
            <w:pPr>
              <w:spacing w:after="0"/>
              <w:jc w:val="center"/>
              <w:rPr>
                <w:rFonts w:eastAsia="Times New Roman" w:cs="Times New Roman"/>
                <w:b/>
                <w:sz w:val="24"/>
                <w:szCs w:val="24"/>
                <w:lang w:eastAsia="ru-RU"/>
              </w:rPr>
            </w:pPr>
            <w:r w:rsidRPr="00F42667">
              <w:rPr>
                <w:rFonts w:eastAsia="Times New Roman" w:cs="Times New Roman"/>
                <w:b/>
                <w:sz w:val="24"/>
                <w:szCs w:val="24"/>
                <w:lang w:eastAsia="ru-RU"/>
              </w:rPr>
              <w:t>Количество часов</w:t>
            </w:r>
          </w:p>
        </w:tc>
      </w:tr>
      <w:tr w:rsidR="00F42667" w:rsidRPr="00F42667" w:rsidTr="00F42667">
        <w:trPr>
          <w:trHeight w:val="413"/>
        </w:trPr>
        <w:tc>
          <w:tcPr>
            <w:tcW w:w="310" w:type="pct"/>
            <w:vMerge/>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rPr>
                <w:rFonts w:eastAsia="Times New Roman" w:cs="Times New Roman"/>
                <w:b/>
                <w:sz w:val="24"/>
                <w:szCs w:val="24"/>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p>
        </w:tc>
        <w:tc>
          <w:tcPr>
            <w:tcW w:w="508" w:type="pct"/>
            <w:vMerge w:val="restar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tabs>
                <w:tab w:val="left" w:pos="-108"/>
              </w:tabs>
              <w:spacing w:after="0"/>
              <w:jc w:val="center"/>
              <w:rPr>
                <w:rFonts w:eastAsia="Times New Roman" w:cs="Times New Roman"/>
                <w:b/>
                <w:sz w:val="24"/>
                <w:szCs w:val="24"/>
                <w:lang w:eastAsia="ru-RU"/>
              </w:rPr>
            </w:pPr>
            <w:r w:rsidRPr="00F42667">
              <w:rPr>
                <w:rFonts w:eastAsia="Times New Roman" w:cs="Times New Roman"/>
                <w:b/>
                <w:sz w:val="24"/>
                <w:szCs w:val="24"/>
                <w:lang w:eastAsia="ru-RU"/>
              </w:rPr>
              <w:t>Всего</w:t>
            </w:r>
          </w:p>
        </w:tc>
        <w:tc>
          <w:tcPr>
            <w:tcW w:w="101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F42667" w:rsidRDefault="00F42667" w:rsidP="00F42667">
            <w:pPr>
              <w:widowControl w:val="0"/>
              <w:tabs>
                <w:tab w:val="left" w:pos="-108"/>
              </w:tabs>
              <w:spacing w:after="0"/>
              <w:jc w:val="center"/>
              <w:rPr>
                <w:rFonts w:eastAsia="Times New Roman" w:cs="Times New Roman"/>
                <w:b/>
                <w:sz w:val="24"/>
                <w:szCs w:val="24"/>
                <w:lang w:eastAsia="ru-RU"/>
              </w:rPr>
            </w:pPr>
            <w:r w:rsidRPr="00F42667">
              <w:rPr>
                <w:rFonts w:eastAsia="Times New Roman" w:cs="Times New Roman"/>
                <w:b/>
                <w:sz w:val="24"/>
                <w:szCs w:val="24"/>
                <w:lang w:eastAsia="ru-RU"/>
              </w:rPr>
              <w:t>В том числе</w:t>
            </w:r>
          </w:p>
        </w:tc>
      </w:tr>
      <w:tr w:rsidR="00F42667" w:rsidRPr="00F42667" w:rsidTr="00F42667">
        <w:trPr>
          <w:trHeight w:val="412"/>
        </w:trPr>
        <w:tc>
          <w:tcPr>
            <w:tcW w:w="310" w:type="pct"/>
            <w:vMerge/>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rPr>
                <w:rFonts w:eastAsia="Times New Roman" w:cs="Times New Roman"/>
                <w:b/>
                <w:sz w:val="24"/>
                <w:szCs w:val="24"/>
                <w:lang w:eastAsia="ru-RU"/>
              </w:rPr>
            </w:pPr>
          </w:p>
        </w:tc>
        <w:tc>
          <w:tcPr>
            <w:tcW w:w="3168" w:type="pct"/>
            <w:vMerge/>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p>
        </w:tc>
        <w:tc>
          <w:tcPr>
            <w:tcW w:w="508" w:type="pct"/>
            <w:vMerge/>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tabs>
                <w:tab w:val="left" w:pos="-108"/>
              </w:tabs>
              <w:spacing w:after="0"/>
              <w:jc w:val="center"/>
              <w:rPr>
                <w:rFonts w:eastAsia="Times New Roman" w:cs="Times New Roman"/>
                <w:b/>
                <w:sz w:val="24"/>
                <w:szCs w:val="24"/>
                <w:lang w:eastAsia="ru-RU"/>
              </w:rPr>
            </w:pP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tabs>
                <w:tab w:val="left" w:pos="-108"/>
                <w:tab w:val="left" w:pos="1152"/>
              </w:tabs>
              <w:spacing w:after="0"/>
              <w:jc w:val="center"/>
              <w:rPr>
                <w:rFonts w:eastAsia="Times New Roman" w:cs="Times New Roman"/>
                <w:b/>
                <w:sz w:val="24"/>
                <w:szCs w:val="24"/>
                <w:lang w:eastAsia="ru-RU"/>
              </w:rPr>
            </w:pPr>
            <w:r w:rsidRPr="00F42667">
              <w:rPr>
                <w:rFonts w:eastAsia="Times New Roman" w:cs="Times New Roman"/>
                <w:b/>
                <w:sz w:val="24"/>
                <w:szCs w:val="24"/>
                <w:lang w:eastAsia="ru-RU"/>
              </w:rPr>
              <w:t>Л</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F42667" w:rsidRDefault="00F42667" w:rsidP="00F42667">
            <w:pPr>
              <w:widowControl w:val="0"/>
              <w:tabs>
                <w:tab w:val="left" w:pos="-108"/>
              </w:tabs>
              <w:spacing w:after="0"/>
              <w:jc w:val="center"/>
              <w:rPr>
                <w:rFonts w:eastAsia="Times New Roman" w:cs="Times New Roman"/>
                <w:b/>
                <w:sz w:val="24"/>
                <w:szCs w:val="24"/>
                <w:lang w:eastAsia="ru-RU"/>
              </w:rPr>
            </w:pPr>
            <w:r w:rsidRPr="00F42667">
              <w:rPr>
                <w:rFonts w:eastAsia="Times New Roman" w:cs="Times New Roman"/>
                <w:b/>
                <w:sz w:val="24"/>
                <w:szCs w:val="24"/>
                <w:lang w:eastAsia="ru-RU"/>
              </w:rPr>
              <w:t>ПЗ</w:t>
            </w:r>
          </w:p>
        </w:tc>
      </w:tr>
      <w:tr w:rsidR="00F42667" w:rsidRPr="00F42667" w:rsidTr="00F42667">
        <w:trPr>
          <w:trHeight w:val="300"/>
        </w:trPr>
        <w:tc>
          <w:tcPr>
            <w:tcW w:w="31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rPr>
                <w:rFonts w:eastAsia="Times New Roman" w:cs="Times New Roman"/>
                <w:iCs/>
                <w:sz w:val="24"/>
                <w:szCs w:val="24"/>
                <w:lang w:eastAsia="ru-RU"/>
              </w:rPr>
            </w:pPr>
            <w:r w:rsidRPr="0047513B">
              <w:rPr>
                <w:rFonts w:eastAsia="Times New Roman" w:cs="Times New Roman"/>
                <w:iCs/>
                <w:sz w:val="24"/>
                <w:szCs w:val="24"/>
                <w:lang w:eastAsia="ru-RU"/>
              </w:rPr>
              <w:t>Организационные основы обеспечения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3</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2</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r>
      <w:tr w:rsidR="00F42667"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2</w:t>
            </w: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spacing w:after="0"/>
              <w:rPr>
                <w:rFonts w:eastAsia="Times New Roman" w:cs="Times New Roman"/>
                <w:iCs/>
                <w:sz w:val="24"/>
                <w:szCs w:val="24"/>
                <w:lang w:eastAsia="ru-RU"/>
              </w:rPr>
            </w:pPr>
            <w:r w:rsidRPr="0047513B">
              <w:rPr>
                <w:rFonts w:eastAsia="Times New Roman" w:cs="Times New Roman"/>
                <w:iCs/>
                <w:sz w:val="24"/>
                <w:szCs w:val="24"/>
                <w:lang w:eastAsia="ru-RU"/>
              </w:rPr>
              <w:t>Оценка соответствия объекта защиты требованиям пожарной безопасности</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1</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1</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w:t>
            </w:r>
          </w:p>
        </w:tc>
      </w:tr>
      <w:tr w:rsidR="00F42667"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bCs/>
                <w:sz w:val="24"/>
                <w:szCs w:val="24"/>
                <w:lang w:eastAsia="ru-RU"/>
              </w:rPr>
            </w:pPr>
            <w:r w:rsidRPr="0047513B">
              <w:rPr>
                <w:rFonts w:eastAsia="Times New Roman" w:cs="Times New Roman"/>
                <w:bCs/>
                <w:sz w:val="24"/>
                <w:szCs w:val="24"/>
                <w:lang w:eastAsia="ru-RU"/>
              </w:rPr>
              <w:t>3</w:t>
            </w: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spacing w:after="0"/>
              <w:rPr>
                <w:rFonts w:eastAsia="Times New Roman" w:cs="Times New Roman"/>
                <w:iCs/>
                <w:sz w:val="24"/>
                <w:szCs w:val="24"/>
                <w:lang w:eastAsia="ru-RU"/>
              </w:rPr>
            </w:pPr>
            <w:r w:rsidRPr="0047513B">
              <w:rPr>
                <w:rFonts w:eastAsia="Times New Roman" w:cs="Times New Roman"/>
                <w:iCs/>
                <w:sz w:val="24"/>
                <w:szCs w:val="24"/>
                <w:lang w:eastAsia="ru-RU"/>
              </w:rPr>
              <w:t>Общие принципы обеспечения пожарной безопасности объекта защиты</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w:t>
            </w:r>
          </w:p>
        </w:tc>
      </w:tr>
      <w:tr w:rsidR="00F42667"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bCs/>
                <w:sz w:val="24"/>
                <w:szCs w:val="24"/>
                <w:lang w:eastAsia="ru-RU"/>
              </w:rPr>
            </w:pPr>
            <w:r w:rsidRPr="0047513B">
              <w:rPr>
                <w:rFonts w:eastAsia="Times New Roman" w:cs="Times New Roman"/>
                <w:bCs/>
                <w:sz w:val="24"/>
                <w:szCs w:val="24"/>
                <w:lang w:eastAsia="ru-RU"/>
              </w:rPr>
              <w:t>4</w:t>
            </w: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spacing w:after="0"/>
              <w:rPr>
                <w:rFonts w:eastAsia="Times New Roman" w:cs="Times New Roman"/>
                <w:iCs/>
                <w:sz w:val="24"/>
                <w:szCs w:val="24"/>
                <w:lang w:eastAsia="ru-RU"/>
              </w:rPr>
            </w:pPr>
            <w:r w:rsidRPr="0047513B">
              <w:rPr>
                <w:rFonts w:eastAsia="Times New Roman" w:cs="Times New Roman"/>
                <w:iCs/>
                <w:sz w:val="24"/>
                <w:szCs w:val="24"/>
                <w:lang w:eastAsia="ru-RU"/>
              </w:rPr>
              <w:t>Система предотвращения пожаров</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c>
          <w:tcPr>
            <w:tcW w:w="474" w:type="pct"/>
            <w:tcBorders>
              <w:top w:val="single" w:sz="4" w:space="0" w:color="000000"/>
              <w:left w:val="single" w:sz="4" w:space="0" w:color="000000"/>
              <w:bottom w:val="single" w:sz="4" w:space="0" w:color="000000"/>
              <w:right w:val="single" w:sz="4" w:space="0" w:color="auto"/>
            </w:tcBorders>
            <w:shd w:val="clear" w:color="auto" w:fill="auto"/>
          </w:tcPr>
          <w:p w:rsidR="00F42667" w:rsidRPr="0047513B" w:rsidRDefault="00F42667" w:rsidP="00F42667">
            <w:pPr>
              <w:widowControl w:val="0"/>
              <w:spacing w:after="0"/>
              <w:jc w:val="center"/>
              <w:rPr>
                <w:rFonts w:eastAsia="Times New Roman" w:cs="Times New Roman"/>
                <w:sz w:val="24"/>
                <w:szCs w:val="24"/>
                <w:lang w:eastAsia="ru-RU"/>
              </w:rPr>
            </w:pPr>
            <w:r w:rsidRPr="0047513B">
              <w:rPr>
                <w:rFonts w:ascii="Calibri" w:eastAsia="Calibri" w:hAnsi="Calibri" w:cs="Times New Roman"/>
                <w:sz w:val="24"/>
                <w:szCs w:val="24"/>
              </w:rPr>
              <w:t>-</w:t>
            </w:r>
          </w:p>
        </w:tc>
      </w:tr>
      <w:tr w:rsidR="00F42667"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widowControl w:val="0"/>
              <w:spacing w:after="0"/>
              <w:jc w:val="center"/>
              <w:rPr>
                <w:rFonts w:eastAsia="Times New Roman" w:cs="Times New Roman"/>
                <w:bCs/>
                <w:sz w:val="24"/>
                <w:szCs w:val="24"/>
                <w:lang w:eastAsia="ru-RU"/>
              </w:rPr>
            </w:pPr>
            <w:r w:rsidRPr="0047513B">
              <w:rPr>
                <w:rFonts w:eastAsia="Times New Roman" w:cs="Times New Roman"/>
                <w:bCs/>
                <w:sz w:val="24"/>
                <w:szCs w:val="24"/>
                <w:lang w:eastAsia="ru-RU"/>
              </w:rPr>
              <w:t>5</w:t>
            </w: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47513B" w:rsidRDefault="00F42667" w:rsidP="00F42667">
            <w:pPr>
              <w:spacing w:after="0"/>
              <w:rPr>
                <w:rFonts w:eastAsia="Times New Roman" w:cs="Times New Roman"/>
                <w:iCs/>
                <w:sz w:val="24"/>
                <w:szCs w:val="24"/>
                <w:lang w:eastAsia="ru-RU"/>
              </w:rPr>
            </w:pPr>
            <w:r w:rsidRPr="0047513B">
              <w:rPr>
                <w:rFonts w:eastAsia="Times New Roman" w:cs="Times New Roman"/>
                <w:iCs/>
                <w:sz w:val="24"/>
                <w:szCs w:val="24"/>
                <w:lang w:eastAsia="ru-RU"/>
              </w:rPr>
              <w:t>Системы противопожарной защиты</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5</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4</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47513B"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1</w:t>
            </w:r>
          </w:p>
        </w:tc>
      </w:tr>
      <w:tr w:rsidR="0047513B"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47513B" w:rsidRPr="00F42667" w:rsidRDefault="0047513B" w:rsidP="00F42667">
            <w:pPr>
              <w:widowControl w:val="0"/>
              <w:spacing w:after="0"/>
              <w:jc w:val="center"/>
              <w:rPr>
                <w:rFonts w:eastAsia="Times New Roman" w:cs="Times New Roman"/>
                <w:bCs/>
                <w:sz w:val="24"/>
                <w:szCs w:val="24"/>
                <w:lang w:eastAsia="ru-RU"/>
              </w:rPr>
            </w:pPr>
            <w:r>
              <w:rPr>
                <w:rFonts w:eastAsia="Times New Roman" w:cs="Times New Roman"/>
                <w:bCs/>
                <w:sz w:val="24"/>
                <w:szCs w:val="24"/>
                <w:lang w:eastAsia="ru-RU"/>
              </w:rPr>
              <w:t>6</w:t>
            </w:r>
          </w:p>
        </w:tc>
        <w:tc>
          <w:tcPr>
            <w:tcW w:w="3168" w:type="pct"/>
            <w:tcBorders>
              <w:top w:val="single" w:sz="4" w:space="0" w:color="000000"/>
              <w:left w:val="single" w:sz="4" w:space="0" w:color="000000"/>
              <w:bottom w:val="single" w:sz="4" w:space="0" w:color="000000"/>
            </w:tcBorders>
            <w:shd w:val="clear" w:color="auto" w:fill="auto"/>
            <w:vAlign w:val="center"/>
          </w:tcPr>
          <w:p w:rsidR="0047513B" w:rsidRPr="00F42667" w:rsidRDefault="0047513B" w:rsidP="00F42667">
            <w:pPr>
              <w:spacing w:after="0"/>
              <w:rPr>
                <w:rFonts w:eastAsia="Times New Roman" w:cs="Times New Roman"/>
                <w:iCs/>
                <w:sz w:val="24"/>
                <w:szCs w:val="24"/>
                <w:lang w:eastAsia="ru-RU"/>
              </w:rPr>
            </w:pPr>
            <w:r>
              <w:rPr>
                <w:rFonts w:eastAsia="Times New Roman" w:cs="Times New Roman"/>
                <w:iCs/>
                <w:sz w:val="24"/>
                <w:szCs w:val="24"/>
                <w:lang w:eastAsia="ru-RU"/>
              </w:rPr>
              <w:t>Оказание первой помощи</w:t>
            </w:r>
          </w:p>
        </w:tc>
        <w:tc>
          <w:tcPr>
            <w:tcW w:w="508" w:type="pct"/>
            <w:tcBorders>
              <w:top w:val="single" w:sz="4" w:space="0" w:color="000000"/>
              <w:left w:val="single" w:sz="4" w:space="0" w:color="000000"/>
              <w:bottom w:val="single" w:sz="4" w:space="0" w:color="000000"/>
            </w:tcBorders>
            <w:shd w:val="clear" w:color="auto" w:fill="auto"/>
            <w:vAlign w:val="center"/>
          </w:tcPr>
          <w:p w:rsidR="0047513B" w:rsidRPr="00F42667"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4</w:t>
            </w:r>
          </w:p>
        </w:tc>
        <w:tc>
          <w:tcPr>
            <w:tcW w:w="540" w:type="pct"/>
            <w:tcBorders>
              <w:top w:val="single" w:sz="4" w:space="0" w:color="000000"/>
              <w:left w:val="single" w:sz="4" w:space="0" w:color="000000"/>
              <w:bottom w:val="single" w:sz="4" w:space="0" w:color="000000"/>
            </w:tcBorders>
            <w:shd w:val="clear" w:color="auto" w:fill="auto"/>
            <w:vAlign w:val="center"/>
          </w:tcPr>
          <w:p w:rsidR="0047513B" w:rsidRPr="00F42667"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2</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47513B" w:rsidRPr="00F42667" w:rsidRDefault="0047513B" w:rsidP="00F42667">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2</w:t>
            </w:r>
          </w:p>
        </w:tc>
      </w:tr>
      <w:tr w:rsidR="00F42667"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sz w:val="24"/>
                <w:szCs w:val="24"/>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spacing w:after="0"/>
              <w:rPr>
                <w:rFonts w:eastAsia="Times New Roman" w:cs="Times New Roman"/>
                <w:iCs/>
                <w:sz w:val="24"/>
                <w:szCs w:val="24"/>
                <w:lang w:eastAsia="ru-RU"/>
              </w:rPr>
            </w:pPr>
            <w:r w:rsidRPr="00F42667">
              <w:rPr>
                <w:rFonts w:eastAsia="Times New Roman" w:cs="Times New Roman"/>
                <w:b/>
                <w:bCs/>
                <w:sz w:val="24"/>
                <w:szCs w:val="24"/>
                <w:lang w:eastAsia="ru-RU"/>
              </w:rPr>
              <w:t>Итоговая аттестация</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sidRPr="00F42667">
              <w:rPr>
                <w:rFonts w:eastAsia="Times New Roman" w:cs="Times New Roman"/>
                <w:b/>
                <w:sz w:val="24"/>
                <w:szCs w:val="24"/>
                <w:lang w:eastAsia="ru-RU"/>
              </w:rPr>
              <w:t>1</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Pr>
                <w:rFonts w:eastAsia="Times New Roman" w:cs="Times New Roman"/>
                <w:b/>
                <w:sz w:val="24"/>
                <w:szCs w:val="24"/>
                <w:lang w:eastAsia="ru-RU"/>
              </w:rPr>
              <w:t>1</w:t>
            </w:r>
          </w:p>
        </w:tc>
      </w:tr>
      <w:tr w:rsidR="00F42667" w:rsidRPr="00F42667" w:rsidTr="00F42667">
        <w:trPr>
          <w:trHeight w:val="227"/>
        </w:trPr>
        <w:tc>
          <w:tcPr>
            <w:tcW w:w="310"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sz w:val="24"/>
                <w:szCs w:val="24"/>
                <w:lang w:eastAsia="ru-RU"/>
              </w:rPr>
            </w:pPr>
          </w:p>
        </w:tc>
        <w:tc>
          <w:tcPr>
            <w:tcW w:w="3168"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spacing w:after="0"/>
              <w:rPr>
                <w:rFonts w:eastAsia="Times New Roman" w:cs="Times New Roman"/>
                <w:iCs/>
                <w:sz w:val="24"/>
                <w:szCs w:val="24"/>
                <w:lang w:eastAsia="ru-RU"/>
              </w:rPr>
            </w:pPr>
            <w:r w:rsidRPr="00F42667">
              <w:rPr>
                <w:rFonts w:eastAsia="Times New Roman" w:cs="Times New Roman"/>
                <w:b/>
                <w:sz w:val="24"/>
                <w:szCs w:val="24"/>
                <w:lang w:eastAsia="ru-RU"/>
              </w:rPr>
              <w:t>ИТОГО</w:t>
            </w:r>
          </w:p>
        </w:tc>
        <w:tc>
          <w:tcPr>
            <w:tcW w:w="508"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sidRPr="00F42667">
              <w:rPr>
                <w:rFonts w:eastAsia="Times New Roman" w:cs="Times New Roman"/>
                <w:b/>
                <w:sz w:val="24"/>
                <w:szCs w:val="24"/>
                <w:lang w:eastAsia="ru-RU"/>
              </w:rPr>
              <w:t>20</w:t>
            </w:r>
          </w:p>
        </w:tc>
        <w:tc>
          <w:tcPr>
            <w:tcW w:w="540" w:type="pct"/>
            <w:tcBorders>
              <w:top w:val="single" w:sz="4" w:space="0" w:color="000000"/>
              <w:left w:val="single" w:sz="4" w:space="0" w:color="000000"/>
              <w:bottom w:val="single" w:sz="4" w:space="0" w:color="000000"/>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sidRPr="00F42667">
              <w:rPr>
                <w:rFonts w:eastAsia="Times New Roman" w:cs="Times New Roman"/>
                <w:b/>
                <w:sz w:val="24"/>
                <w:szCs w:val="24"/>
                <w:lang w:eastAsia="ru-RU"/>
              </w:rPr>
              <w:t>1</w:t>
            </w:r>
            <w:r w:rsidR="00DF09B5">
              <w:rPr>
                <w:rFonts w:eastAsia="Times New Roman" w:cs="Times New Roman"/>
                <w:b/>
                <w:sz w:val="24"/>
                <w:szCs w:val="24"/>
                <w:lang w:eastAsia="ru-RU"/>
              </w:rPr>
              <w:t>5</w:t>
            </w:r>
          </w:p>
        </w:tc>
        <w:tc>
          <w:tcPr>
            <w:tcW w:w="474" w:type="pct"/>
            <w:tcBorders>
              <w:top w:val="single" w:sz="4" w:space="0" w:color="000000"/>
              <w:left w:val="single" w:sz="4" w:space="0" w:color="000000"/>
              <w:bottom w:val="single" w:sz="4" w:space="0" w:color="000000"/>
              <w:right w:val="single" w:sz="4" w:space="0" w:color="auto"/>
            </w:tcBorders>
            <w:shd w:val="clear" w:color="auto" w:fill="auto"/>
            <w:vAlign w:val="center"/>
          </w:tcPr>
          <w:p w:rsidR="00F42667" w:rsidRPr="00F42667" w:rsidRDefault="00F42667" w:rsidP="00F42667">
            <w:pPr>
              <w:widowControl w:val="0"/>
              <w:spacing w:after="0"/>
              <w:jc w:val="center"/>
              <w:rPr>
                <w:rFonts w:eastAsia="Times New Roman" w:cs="Times New Roman"/>
                <w:b/>
                <w:sz w:val="24"/>
                <w:szCs w:val="24"/>
                <w:lang w:eastAsia="ru-RU"/>
              </w:rPr>
            </w:pPr>
            <w:r>
              <w:rPr>
                <w:rFonts w:eastAsia="Times New Roman" w:cs="Times New Roman"/>
                <w:b/>
                <w:sz w:val="24"/>
                <w:szCs w:val="24"/>
                <w:lang w:eastAsia="ru-RU"/>
              </w:rPr>
              <w:t>5</w:t>
            </w:r>
          </w:p>
        </w:tc>
      </w:tr>
    </w:tbl>
    <w:p w:rsidR="00F42667" w:rsidRPr="00F42667" w:rsidRDefault="00F42667" w:rsidP="00F42667">
      <w:pPr>
        <w:spacing w:after="0"/>
        <w:ind w:firstLine="567"/>
        <w:jc w:val="both"/>
        <w:rPr>
          <w:rFonts w:eastAsia="Times New Roman" w:cs="Times New Roman"/>
          <w:szCs w:val="28"/>
          <w:lang w:eastAsia="ru-RU"/>
        </w:rPr>
      </w:pPr>
      <w:r w:rsidRPr="00F42667">
        <w:rPr>
          <w:rFonts w:eastAsia="Times New Roman" w:cs="Times New Roman"/>
          <w:szCs w:val="28"/>
          <w:lang w:eastAsia="ru-RU"/>
        </w:rPr>
        <w:t xml:space="preserve">*Сокращения в таблице: </w:t>
      </w:r>
    </w:p>
    <w:p w:rsidR="00F42667" w:rsidRDefault="00F42667" w:rsidP="00F42667">
      <w:pPr>
        <w:spacing w:after="0"/>
        <w:ind w:firstLine="567"/>
        <w:jc w:val="both"/>
        <w:rPr>
          <w:rFonts w:eastAsia="Times New Roman" w:cs="Times New Roman"/>
          <w:szCs w:val="28"/>
          <w:lang w:eastAsia="ru-RU"/>
        </w:rPr>
      </w:pPr>
      <w:r w:rsidRPr="00F42667">
        <w:rPr>
          <w:rFonts w:eastAsia="Times New Roman" w:cs="Times New Roman"/>
          <w:b/>
          <w:szCs w:val="28"/>
          <w:lang w:eastAsia="ru-RU"/>
        </w:rPr>
        <w:t xml:space="preserve">Л – </w:t>
      </w:r>
      <w:r w:rsidRPr="00F42667">
        <w:rPr>
          <w:rFonts w:eastAsia="Times New Roman" w:cs="Times New Roman"/>
          <w:szCs w:val="28"/>
          <w:lang w:eastAsia="ru-RU"/>
        </w:rPr>
        <w:t>лекции;</w:t>
      </w:r>
      <w:r w:rsidRPr="00F42667">
        <w:rPr>
          <w:rFonts w:eastAsia="Times New Roman" w:cs="Times New Roman"/>
          <w:b/>
          <w:szCs w:val="28"/>
          <w:lang w:eastAsia="ru-RU"/>
        </w:rPr>
        <w:t xml:space="preserve"> ПЗ – </w:t>
      </w:r>
      <w:r w:rsidRPr="00F42667">
        <w:rPr>
          <w:rFonts w:eastAsia="Times New Roman" w:cs="Times New Roman"/>
          <w:szCs w:val="28"/>
          <w:lang w:eastAsia="ru-RU"/>
        </w:rPr>
        <w:t>практические занятия.</w:t>
      </w:r>
    </w:p>
    <w:p w:rsidR="00F42667" w:rsidRDefault="00F42667" w:rsidP="00F42667">
      <w:pPr>
        <w:spacing w:after="0"/>
        <w:ind w:firstLine="567"/>
        <w:jc w:val="both"/>
        <w:rPr>
          <w:rFonts w:eastAsia="Times New Roman" w:cs="Times New Roman"/>
          <w:szCs w:val="28"/>
          <w:lang w:eastAsia="ru-RU"/>
        </w:rPr>
      </w:pPr>
    </w:p>
    <w:p w:rsidR="00DF09B5" w:rsidRDefault="00DF09B5" w:rsidP="00DF09B5">
      <w:pPr>
        <w:spacing w:after="0"/>
        <w:jc w:val="center"/>
        <w:rPr>
          <w:rFonts w:eastAsia="Times New Roman" w:cs="Times New Roman"/>
          <w:b/>
          <w:bCs/>
          <w:szCs w:val="28"/>
          <w:lang w:eastAsia="ru-RU"/>
        </w:rPr>
      </w:pPr>
      <w:r>
        <w:rPr>
          <w:rFonts w:eastAsia="Times New Roman" w:cs="Times New Roman"/>
          <w:b/>
          <w:bCs/>
          <w:szCs w:val="28"/>
          <w:lang w:eastAsia="ru-RU"/>
        </w:rPr>
        <w:t>КАЛЕНДАРНЫЙ УЧЕБНЫЙ ГРАФИК</w:t>
      </w:r>
    </w:p>
    <w:p w:rsidR="00DF09B5" w:rsidRDefault="00DF09B5" w:rsidP="00DF09B5">
      <w:pPr>
        <w:spacing w:after="0"/>
        <w:jc w:val="center"/>
        <w:rPr>
          <w:rFonts w:eastAsia="Times New Roman" w:cs="Times New Roman"/>
          <w:b/>
          <w:bCs/>
          <w:szCs w:val="28"/>
          <w:lang w:eastAsia="ru-RU"/>
        </w:rPr>
      </w:pPr>
    </w:p>
    <w:p w:rsidR="00DF09B5" w:rsidRDefault="00DF09B5" w:rsidP="00DF09B5">
      <w:pPr>
        <w:spacing w:after="0"/>
        <w:ind w:firstLine="709"/>
        <w:jc w:val="both"/>
        <w:rPr>
          <w:rFonts w:eastAsia="Lucida Sans Unicode" w:cs="Times New Roman"/>
          <w:szCs w:val="28"/>
          <w:lang w:eastAsia="ar-SA"/>
        </w:rPr>
      </w:pPr>
      <w:r>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rsidR="00DF09B5" w:rsidRDefault="00DF09B5" w:rsidP="00DF09B5">
      <w:pPr>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DF09B5" w:rsidRPr="007E7F63" w:rsidTr="001714C9">
        <w:tc>
          <w:tcPr>
            <w:tcW w:w="459" w:type="dxa"/>
            <w:vMerge w:val="restart"/>
          </w:tcPr>
          <w:p w:rsidR="00DF09B5" w:rsidRPr="007E7F63" w:rsidRDefault="00DF09B5" w:rsidP="001714C9">
            <w:pPr>
              <w:spacing w:after="0"/>
              <w:jc w:val="both"/>
              <w:rPr>
                <w:rFonts w:eastAsia="Times New Roman" w:cs="Times New Roman"/>
                <w:b/>
                <w:bCs/>
                <w:sz w:val="24"/>
                <w:szCs w:val="24"/>
                <w:lang w:eastAsia="ar-SA"/>
              </w:rPr>
            </w:pPr>
          </w:p>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w:t>
            </w:r>
          </w:p>
        </w:tc>
        <w:tc>
          <w:tcPr>
            <w:tcW w:w="6065" w:type="dxa"/>
            <w:vMerge w:val="restart"/>
          </w:tcPr>
          <w:p w:rsidR="00DF09B5" w:rsidRPr="007E7F63" w:rsidRDefault="00DF09B5" w:rsidP="001714C9">
            <w:pPr>
              <w:spacing w:after="0"/>
              <w:jc w:val="both"/>
              <w:rPr>
                <w:rFonts w:eastAsia="Times New Roman" w:cs="Times New Roman"/>
                <w:b/>
                <w:bCs/>
                <w:sz w:val="24"/>
                <w:szCs w:val="24"/>
                <w:lang w:eastAsia="ar-SA"/>
              </w:rPr>
            </w:pPr>
          </w:p>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 xml:space="preserve">Наименование </w:t>
            </w:r>
            <w:r w:rsidR="004B52BE">
              <w:rPr>
                <w:rFonts w:eastAsia="Times New Roman" w:cs="Times New Roman"/>
                <w:b/>
                <w:bCs/>
                <w:sz w:val="24"/>
                <w:szCs w:val="24"/>
                <w:lang w:eastAsia="ar-SA"/>
              </w:rPr>
              <w:t>разделов</w:t>
            </w:r>
          </w:p>
        </w:tc>
        <w:tc>
          <w:tcPr>
            <w:tcW w:w="2265" w:type="dxa"/>
            <w:gridSpan w:val="4"/>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1 месяц</w:t>
            </w:r>
          </w:p>
        </w:tc>
        <w:tc>
          <w:tcPr>
            <w:tcW w:w="850" w:type="dxa"/>
            <w:vMerge w:val="restart"/>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 xml:space="preserve">Всего </w:t>
            </w:r>
          </w:p>
        </w:tc>
      </w:tr>
      <w:tr w:rsidR="00DF09B5" w:rsidRPr="007E7F63" w:rsidTr="001714C9">
        <w:tc>
          <w:tcPr>
            <w:tcW w:w="459" w:type="dxa"/>
            <w:vMerge/>
          </w:tcPr>
          <w:p w:rsidR="00DF09B5" w:rsidRPr="007E7F63" w:rsidRDefault="00DF09B5" w:rsidP="001714C9">
            <w:pPr>
              <w:spacing w:after="0"/>
              <w:jc w:val="both"/>
              <w:rPr>
                <w:rFonts w:eastAsia="Times New Roman" w:cs="Times New Roman"/>
                <w:b/>
                <w:bCs/>
                <w:sz w:val="24"/>
                <w:szCs w:val="24"/>
                <w:lang w:eastAsia="ar-SA"/>
              </w:rPr>
            </w:pPr>
          </w:p>
        </w:tc>
        <w:tc>
          <w:tcPr>
            <w:tcW w:w="6065" w:type="dxa"/>
            <w:vMerge/>
          </w:tcPr>
          <w:p w:rsidR="00DF09B5" w:rsidRPr="007E7F63" w:rsidRDefault="00DF09B5" w:rsidP="001714C9">
            <w:pPr>
              <w:spacing w:after="0"/>
              <w:jc w:val="both"/>
              <w:rPr>
                <w:rFonts w:eastAsia="Times New Roman" w:cs="Times New Roman"/>
                <w:b/>
                <w:bCs/>
                <w:sz w:val="24"/>
                <w:szCs w:val="24"/>
                <w:lang w:eastAsia="ar-SA"/>
              </w:rPr>
            </w:pPr>
          </w:p>
        </w:tc>
        <w:tc>
          <w:tcPr>
            <w:tcW w:w="2265" w:type="dxa"/>
            <w:gridSpan w:val="4"/>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недели месяца</w:t>
            </w:r>
          </w:p>
        </w:tc>
        <w:tc>
          <w:tcPr>
            <w:tcW w:w="850" w:type="dxa"/>
            <w:vMerge/>
          </w:tcPr>
          <w:p w:rsidR="00DF09B5" w:rsidRPr="007E7F63" w:rsidRDefault="00DF09B5" w:rsidP="001714C9">
            <w:pPr>
              <w:spacing w:after="0"/>
              <w:jc w:val="both"/>
              <w:rPr>
                <w:rFonts w:eastAsia="Times New Roman" w:cs="Times New Roman"/>
                <w:sz w:val="24"/>
                <w:szCs w:val="24"/>
                <w:lang w:eastAsia="ar-SA"/>
              </w:rPr>
            </w:pPr>
          </w:p>
        </w:tc>
      </w:tr>
      <w:tr w:rsidR="00DF09B5" w:rsidRPr="007E7F63" w:rsidTr="001714C9">
        <w:tc>
          <w:tcPr>
            <w:tcW w:w="459" w:type="dxa"/>
            <w:vMerge/>
          </w:tcPr>
          <w:p w:rsidR="00DF09B5" w:rsidRPr="007E7F63" w:rsidRDefault="00DF09B5" w:rsidP="001714C9">
            <w:pPr>
              <w:spacing w:after="0"/>
              <w:jc w:val="both"/>
              <w:rPr>
                <w:rFonts w:eastAsia="Times New Roman" w:cs="Times New Roman"/>
                <w:b/>
                <w:bCs/>
                <w:sz w:val="24"/>
                <w:szCs w:val="24"/>
                <w:lang w:eastAsia="ar-SA"/>
              </w:rPr>
            </w:pPr>
          </w:p>
        </w:tc>
        <w:tc>
          <w:tcPr>
            <w:tcW w:w="6065" w:type="dxa"/>
            <w:vMerge/>
          </w:tcPr>
          <w:p w:rsidR="00DF09B5" w:rsidRPr="007E7F63" w:rsidRDefault="00DF09B5" w:rsidP="001714C9">
            <w:pPr>
              <w:spacing w:after="0"/>
              <w:jc w:val="both"/>
              <w:rPr>
                <w:rFonts w:eastAsia="Times New Roman" w:cs="Times New Roman"/>
                <w:b/>
                <w:bCs/>
                <w:sz w:val="24"/>
                <w:szCs w:val="24"/>
                <w:lang w:eastAsia="ar-SA"/>
              </w:rPr>
            </w:pPr>
          </w:p>
        </w:tc>
        <w:tc>
          <w:tcPr>
            <w:tcW w:w="567" w:type="dxa"/>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1</w:t>
            </w:r>
          </w:p>
        </w:tc>
        <w:tc>
          <w:tcPr>
            <w:tcW w:w="566" w:type="dxa"/>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2</w:t>
            </w:r>
          </w:p>
        </w:tc>
        <w:tc>
          <w:tcPr>
            <w:tcW w:w="566" w:type="dxa"/>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3</w:t>
            </w:r>
          </w:p>
        </w:tc>
        <w:tc>
          <w:tcPr>
            <w:tcW w:w="566" w:type="dxa"/>
          </w:tcPr>
          <w:p w:rsidR="00DF09B5" w:rsidRPr="007E7F63" w:rsidRDefault="00DF09B5" w:rsidP="001714C9">
            <w:pPr>
              <w:spacing w:after="0"/>
              <w:jc w:val="both"/>
              <w:rPr>
                <w:rFonts w:eastAsia="Times New Roman" w:cs="Times New Roman"/>
                <w:b/>
                <w:bCs/>
                <w:sz w:val="24"/>
                <w:szCs w:val="24"/>
                <w:lang w:eastAsia="ar-SA"/>
              </w:rPr>
            </w:pPr>
            <w:r w:rsidRPr="007E7F63">
              <w:rPr>
                <w:rFonts w:eastAsia="Times New Roman" w:cs="Times New Roman"/>
                <w:b/>
                <w:bCs/>
                <w:sz w:val="24"/>
                <w:szCs w:val="24"/>
                <w:lang w:eastAsia="ar-SA"/>
              </w:rPr>
              <w:t>4</w:t>
            </w:r>
          </w:p>
        </w:tc>
        <w:tc>
          <w:tcPr>
            <w:tcW w:w="850" w:type="dxa"/>
            <w:vMerge/>
          </w:tcPr>
          <w:p w:rsidR="00DF09B5" w:rsidRPr="007E7F63" w:rsidRDefault="00DF09B5" w:rsidP="001714C9">
            <w:pPr>
              <w:spacing w:after="0"/>
              <w:jc w:val="both"/>
              <w:rPr>
                <w:rFonts w:eastAsia="Times New Roman" w:cs="Times New Roman"/>
                <w:sz w:val="24"/>
                <w:szCs w:val="24"/>
                <w:lang w:eastAsia="ar-SA"/>
              </w:rPr>
            </w:pPr>
          </w:p>
        </w:tc>
      </w:tr>
      <w:tr w:rsidR="00DF09B5" w:rsidRPr="007E7F63" w:rsidTr="001714C9">
        <w:tc>
          <w:tcPr>
            <w:tcW w:w="459" w:type="dxa"/>
            <w:vMerge/>
          </w:tcPr>
          <w:p w:rsidR="00DF09B5" w:rsidRPr="007E7F63" w:rsidRDefault="00DF09B5" w:rsidP="001714C9">
            <w:pPr>
              <w:spacing w:after="0"/>
              <w:jc w:val="both"/>
              <w:rPr>
                <w:rFonts w:eastAsia="Times New Roman" w:cs="Times New Roman"/>
                <w:b/>
                <w:bCs/>
                <w:sz w:val="24"/>
                <w:szCs w:val="24"/>
                <w:lang w:eastAsia="ar-SA"/>
              </w:rPr>
            </w:pPr>
          </w:p>
        </w:tc>
        <w:tc>
          <w:tcPr>
            <w:tcW w:w="6065" w:type="dxa"/>
            <w:vMerge/>
          </w:tcPr>
          <w:p w:rsidR="00DF09B5" w:rsidRPr="007E7F63" w:rsidRDefault="00DF09B5" w:rsidP="001714C9">
            <w:pPr>
              <w:spacing w:after="0"/>
              <w:jc w:val="both"/>
              <w:rPr>
                <w:rFonts w:eastAsia="Times New Roman" w:cs="Times New Roman"/>
                <w:b/>
                <w:bCs/>
                <w:sz w:val="24"/>
                <w:szCs w:val="24"/>
                <w:lang w:eastAsia="ar-SA"/>
              </w:rPr>
            </w:pPr>
          </w:p>
        </w:tc>
        <w:tc>
          <w:tcPr>
            <w:tcW w:w="2265" w:type="dxa"/>
            <w:gridSpan w:val="4"/>
          </w:tcPr>
          <w:p w:rsidR="00DF09B5" w:rsidRPr="007E7F63" w:rsidRDefault="00DF09B5" w:rsidP="001714C9">
            <w:pPr>
              <w:spacing w:after="0"/>
              <w:rPr>
                <w:rFonts w:eastAsia="Times New Roman" w:cs="Times New Roman"/>
                <w:b/>
                <w:bCs/>
                <w:sz w:val="24"/>
                <w:szCs w:val="24"/>
                <w:lang w:eastAsia="ar-SA"/>
              </w:rPr>
            </w:pPr>
            <w:r w:rsidRPr="007E7F63">
              <w:rPr>
                <w:rFonts w:eastAsia="Times New Roman" w:cs="Times New Roman"/>
                <w:b/>
                <w:bCs/>
                <w:sz w:val="24"/>
                <w:szCs w:val="24"/>
                <w:lang w:eastAsia="ar-SA"/>
              </w:rPr>
              <w:t>кол-во часов в неделю</w:t>
            </w:r>
          </w:p>
        </w:tc>
        <w:tc>
          <w:tcPr>
            <w:tcW w:w="850" w:type="dxa"/>
            <w:vMerge/>
          </w:tcPr>
          <w:p w:rsidR="00DF09B5" w:rsidRPr="007E7F63" w:rsidRDefault="00DF09B5" w:rsidP="001714C9">
            <w:pPr>
              <w:spacing w:after="0"/>
              <w:jc w:val="both"/>
              <w:rPr>
                <w:rFonts w:eastAsia="Times New Roman" w:cs="Times New Roman"/>
                <w:sz w:val="24"/>
                <w:szCs w:val="24"/>
                <w:lang w:eastAsia="ar-SA"/>
              </w:rPr>
            </w:pPr>
          </w:p>
        </w:tc>
      </w:tr>
      <w:tr w:rsidR="0047513B" w:rsidRPr="007E7F63" w:rsidTr="00917722">
        <w:tc>
          <w:tcPr>
            <w:tcW w:w="459"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rPr>
                <w:rFonts w:eastAsia="Times New Roman" w:cs="Times New Roman"/>
                <w:iCs/>
                <w:sz w:val="24"/>
                <w:szCs w:val="24"/>
                <w:lang w:eastAsia="ru-RU"/>
              </w:rPr>
            </w:pPr>
            <w:r w:rsidRPr="0047513B">
              <w:rPr>
                <w:rFonts w:eastAsia="Times New Roman" w:cs="Times New Roman"/>
                <w:iCs/>
                <w:sz w:val="24"/>
                <w:szCs w:val="24"/>
                <w:lang w:eastAsia="ru-RU"/>
              </w:rPr>
              <w:t>Организационные основы обеспечения пожарной безопасности</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3</w:t>
            </w: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3</w:t>
            </w:r>
          </w:p>
        </w:tc>
      </w:tr>
      <w:tr w:rsidR="0047513B" w:rsidRPr="007E7F63" w:rsidTr="00917722">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spacing w:after="0"/>
              <w:rPr>
                <w:rFonts w:eastAsia="Times New Roman" w:cs="Times New Roman"/>
                <w:iCs/>
                <w:sz w:val="24"/>
                <w:szCs w:val="24"/>
                <w:lang w:eastAsia="ru-RU"/>
              </w:rPr>
            </w:pPr>
            <w:r w:rsidRPr="0047513B">
              <w:rPr>
                <w:rFonts w:eastAsia="Times New Roman" w:cs="Times New Roman"/>
                <w:iCs/>
                <w:sz w:val="24"/>
                <w:szCs w:val="24"/>
                <w:lang w:eastAsia="ru-RU"/>
              </w:rPr>
              <w:t>Оценка соответствия объекта защиты требованиям пожарной безопасности</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1</w:t>
            </w: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1</w:t>
            </w:r>
          </w:p>
        </w:tc>
      </w:tr>
      <w:tr w:rsidR="0047513B" w:rsidRPr="007E7F63" w:rsidTr="00917722">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bCs/>
                <w:sz w:val="24"/>
                <w:szCs w:val="24"/>
                <w:lang w:eastAsia="ru-RU"/>
              </w:rPr>
            </w:pPr>
            <w:r w:rsidRPr="0047513B">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spacing w:after="0"/>
              <w:rPr>
                <w:rFonts w:eastAsia="Times New Roman" w:cs="Times New Roman"/>
                <w:iCs/>
                <w:sz w:val="24"/>
                <w:szCs w:val="24"/>
                <w:lang w:eastAsia="ru-RU"/>
              </w:rPr>
            </w:pPr>
            <w:r w:rsidRPr="0047513B">
              <w:rPr>
                <w:rFonts w:eastAsia="Times New Roman" w:cs="Times New Roman"/>
                <w:iCs/>
                <w:sz w:val="24"/>
                <w:szCs w:val="24"/>
                <w:lang w:eastAsia="ru-RU"/>
              </w:rPr>
              <w:t>Общие принципы обеспечения пожарной безопасности объекта защиты</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5</w:t>
            </w: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5</w:t>
            </w:r>
          </w:p>
        </w:tc>
      </w:tr>
      <w:tr w:rsidR="0047513B" w:rsidRPr="007E7F63" w:rsidTr="00917722">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bCs/>
                <w:sz w:val="24"/>
                <w:szCs w:val="24"/>
                <w:lang w:eastAsia="ru-RU"/>
              </w:rPr>
            </w:pPr>
            <w:r w:rsidRPr="0047513B">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spacing w:after="0"/>
              <w:rPr>
                <w:rFonts w:eastAsia="Times New Roman" w:cs="Times New Roman"/>
                <w:iCs/>
                <w:sz w:val="24"/>
                <w:szCs w:val="24"/>
                <w:lang w:eastAsia="ru-RU"/>
              </w:rPr>
            </w:pPr>
            <w:r w:rsidRPr="0047513B">
              <w:rPr>
                <w:rFonts w:eastAsia="Times New Roman" w:cs="Times New Roman"/>
                <w:iCs/>
                <w:sz w:val="24"/>
                <w:szCs w:val="24"/>
                <w:lang w:eastAsia="ru-RU"/>
              </w:rPr>
              <w:t>Система предотвращения пожаров</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sidRPr="0047513B">
              <w:rPr>
                <w:rFonts w:eastAsia="Times New Roman" w:cs="Times New Roman"/>
                <w:sz w:val="24"/>
                <w:szCs w:val="24"/>
                <w:lang w:eastAsia="ru-RU"/>
              </w:rPr>
              <w:t>1</w:t>
            </w:r>
          </w:p>
        </w:tc>
      </w:tr>
      <w:tr w:rsidR="0047513B" w:rsidRPr="007E7F63" w:rsidTr="00917722">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bCs/>
                <w:sz w:val="24"/>
                <w:szCs w:val="24"/>
                <w:lang w:eastAsia="ru-RU"/>
              </w:rPr>
            </w:pPr>
            <w:r w:rsidRPr="0047513B">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spacing w:after="0"/>
              <w:rPr>
                <w:rFonts w:eastAsia="Times New Roman" w:cs="Times New Roman"/>
                <w:iCs/>
                <w:sz w:val="24"/>
                <w:szCs w:val="24"/>
                <w:lang w:eastAsia="ru-RU"/>
              </w:rPr>
            </w:pPr>
            <w:r w:rsidRPr="0047513B">
              <w:rPr>
                <w:rFonts w:eastAsia="Times New Roman" w:cs="Times New Roman"/>
                <w:iCs/>
                <w:sz w:val="24"/>
                <w:szCs w:val="24"/>
                <w:lang w:eastAsia="ru-RU"/>
              </w:rPr>
              <w:t>Системы противопожарной защиты</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5</w:t>
            </w: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47513B" w:rsidRDefault="0047513B" w:rsidP="0047513B">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5</w:t>
            </w:r>
          </w:p>
        </w:tc>
      </w:tr>
      <w:tr w:rsidR="0047513B" w:rsidRPr="007E7F63" w:rsidTr="00917722">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F42667" w:rsidRDefault="0047513B" w:rsidP="0047513B">
            <w:pPr>
              <w:widowControl w:val="0"/>
              <w:spacing w:after="0"/>
              <w:jc w:val="center"/>
              <w:rPr>
                <w:rFonts w:eastAsia="Times New Roman" w:cs="Times New Roman"/>
                <w:bCs/>
                <w:sz w:val="24"/>
                <w:szCs w:val="24"/>
                <w:lang w:eastAsia="ru-RU"/>
              </w:rPr>
            </w:pPr>
            <w:r>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F42667" w:rsidRDefault="0047513B" w:rsidP="0047513B">
            <w:pPr>
              <w:spacing w:after="0"/>
              <w:rPr>
                <w:rFonts w:eastAsia="Times New Roman" w:cs="Times New Roman"/>
                <w:iCs/>
                <w:sz w:val="24"/>
                <w:szCs w:val="24"/>
                <w:lang w:eastAsia="ru-RU"/>
              </w:rPr>
            </w:pPr>
            <w:r>
              <w:rPr>
                <w:rFonts w:eastAsia="Times New Roman" w:cs="Times New Roman"/>
                <w:iCs/>
                <w:sz w:val="24"/>
                <w:szCs w:val="24"/>
                <w:lang w:eastAsia="ru-RU"/>
              </w:rPr>
              <w:t>Оказание первой помощи</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F42667" w:rsidRDefault="0047513B" w:rsidP="0047513B">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4</w:t>
            </w: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566" w:type="dxa"/>
            <w:vAlign w:val="center"/>
          </w:tcPr>
          <w:p w:rsidR="0047513B" w:rsidRPr="00DF09B5"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F42667" w:rsidRDefault="0047513B" w:rsidP="0047513B">
            <w:pPr>
              <w:widowControl w:val="0"/>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47513B" w:rsidRPr="007E7F63" w:rsidTr="001714C9">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rPr>
                <w:rFonts w:eastAsia="Times New Roman" w:cs="Times New Roman"/>
                <w:b/>
                <w:sz w:val="24"/>
                <w:szCs w:val="24"/>
                <w:lang w:eastAsia="ar-SA"/>
              </w:rPr>
            </w:pPr>
            <w:r w:rsidRPr="007E7F63">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jc w:val="center"/>
              <w:rPr>
                <w:rFonts w:eastAsia="Times New Roman" w:cs="Times New Roman"/>
                <w:b/>
                <w:bCs/>
                <w:sz w:val="24"/>
                <w:szCs w:val="24"/>
                <w:lang w:eastAsia="ar-SA"/>
              </w:rPr>
            </w:pPr>
            <w:r w:rsidRPr="007E7F63">
              <w:rPr>
                <w:rFonts w:eastAsia="Times New Roman" w:cs="Times New Roman"/>
                <w:b/>
                <w:bCs/>
                <w:sz w:val="24"/>
                <w:szCs w:val="24"/>
                <w:lang w:eastAsia="ar-SA"/>
              </w:rPr>
              <w:t>1</w:t>
            </w:r>
          </w:p>
        </w:tc>
        <w:tc>
          <w:tcPr>
            <w:tcW w:w="566" w:type="dxa"/>
            <w:vAlign w:val="center"/>
          </w:tcPr>
          <w:p w:rsidR="0047513B" w:rsidRPr="007E7F63" w:rsidRDefault="0047513B" w:rsidP="0047513B">
            <w:pPr>
              <w:spacing w:after="0"/>
              <w:jc w:val="center"/>
              <w:rPr>
                <w:rFonts w:eastAsia="Times New Roman" w:cs="Times New Roman"/>
                <w:sz w:val="24"/>
                <w:szCs w:val="24"/>
                <w:lang w:eastAsia="ar-SA"/>
              </w:rPr>
            </w:pPr>
          </w:p>
        </w:tc>
        <w:tc>
          <w:tcPr>
            <w:tcW w:w="566" w:type="dxa"/>
            <w:vAlign w:val="center"/>
          </w:tcPr>
          <w:p w:rsidR="0047513B" w:rsidRPr="007E7F63" w:rsidRDefault="0047513B" w:rsidP="0047513B">
            <w:pPr>
              <w:spacing w:after="0"/>
              <w:jc w:val="center"/>
              <w:rPr>
                <w:rFonts w:eastAsia="Times New Roman" w:cs="Times New Roman"/>
                <w:sz w:val="24"/>
                <w:szCs w:val="24"/>
                <w:lang w:eastAsia="ar-SA"/>
              </w:rPr>
            </w:pPr>
          </w:p>
        </w:tc>
        <w:tc>
          <w:tcPr>
            <w:tcW w:w="566" w:type="dxa"/>
            <w:vAlign w:val="center"/>
          </w:tcPr>
          <w:p w:rsidR="0047513B" w:rsidRPr="007E7F63"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jc w:val="center"/>
              <w:rPr>
                <w:rFonts w:eastAsia="Times New Roman" w:cs="Times New Roman"/>
                <w:b/>
                <w:bCs/>
                <w:sz w:val="24"/>
                <w:szCs w:val="24"/>
                <w:lang w:eastAsia="ar-SA"/>
              </w:rPr>
            </w:pPr>
            <w:r w:rsidRPr="007E7F63">
              <w:rPr>
                <w:rFonts w:eastAsia="Times New Roman" w:cs="Times New Roman"/>
                <w:b/>
                <w:bCs/>
                <w:sz w:val="24"/>
                <w:szCs w:val="24"/>
                <w:lang w:eastAsia="ar-SA"/>
              </w:rPr>
              <w:t>1</w:t>
            </w:r>
          </w:p>
        </w:tc>
      </w:tr>
      <w:tr w:rsidR="0047513B" w:rsidRPr="007E7F63" w:rsidTr="001714C9">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rPr>
                <w:rFonts w:eastAsia="Times New Roman" w:cs="Times New Roman"/>
                <w:b/>
                <w:sz w:val="24"/>
                <w:szCs w:val="24"/>
                <w:lang w:eastAsia="ar-SA"/>
              </w:rPr>
            </w:pPr>
            <w:r w:rsidRPr="007E7F63">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jc w:val="center"/>
              <w:rPr>
                <w:rFonts w:eastAsia="Times New Roman" w:cs="Times New Roman"/>
                <w:b/>
                <w:sz w:val="24"/>
                <w:szCs w:val="24"/>
                <w:lang w:eastAsia="ar-SA"/>
              </w:rPr>
            </w:pPr>
            <w:r>
              <w:rPr>
                <w:rFonts w:eastAsia="Times New Roman" w:cs="Times New Roman"/>
                <w:b/>
                <w:sz w:val="24"/>
                <w:szCs w:val="24"/>
                <w:lang w:eastAsia="ru-RU"/>
              </w:rPr>
              <w:t>20</w:t>
            </w:r>
          </w:p>
        </w:tc>
        <w:tc>
          <w:tcPr>
            <w:tcW w:w="566" w:type="dxa"/>
            <w:vAlign w:val="center"/>
          </w:tcPr>
          <w:p w:rsidR="0047513B" w:rsidRPr="007E7F63" w:rsidRDefault="0047513B" w:rsidP="0047513B">
            <w:pPr>
              <w:spacing w:after="0"/>
              <w:jc w:val="center"/>
              <w:rPr>
                <w:rFonts w:eastAsia="Times New Roman" w:cs="Times New Roman"/>
                <w:sz w:val="24"/>
                <w:szCs w:val="24"/>
                <w:lang w:eastAsia="ar-SA"/>
              </w:rPr>
            </w:pPr>
          </w:p>
        </w:tc>
        <w:tc>
          <w:tcPr>
            <w:tcW w:w="566" w:type="dxa"/>
            <w:vAlign w:val="center"/>
          </w:tcPr>
          <w:p w:rsidR="0047513B" w:rsidRPr="007E7F63" w:rsidRDefault="0047513B" w:rsidP="0047513B">
            <w:pPr>
              <w:spacing w:after="0"/>
              <w:jc w:val="center"/>
              <w:rPr>
                <w:rFonts w:eastAsia="Times New Roman" w:cs="Times New Roman"/>
                <w:sz w:val="24"/>
                <w:szCs w:val="24"/>
                <w:lang w:eastAsia="ar-SA"/>
              </w:rPr>
            </w:pPr>
          </w:p>
        </w:tc>
        <w:tc>
          <w:tcPr>
            <w:tcW w:w="566" w:type="dxa"/>
            <w:vAlign w:val="center"/>
          </w:tcPr>
          <w:p w:rsidR="0047513B" w:rsidRPr="007E7F63" w:rsidRDefault="0047513B" w:rsidP="0047513B">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47513B" w:rsidRPr="007E7F63" w:rsidRDefault="0047513B" w:rsidP="0047513B">
            <w:pPr>
              <w:jc w:val="center"/>
              <w:rPr>
                <w:rFonts w:eastAsia="Times New Roman" w:cs="Times New Roman"/>
                <w:b/>
                <w:sz w:val="24"/>
                <w:szCs w:val="24"/>
                <w:lang w:eastAsia="ar-SA"/>
              </w:rPr>
            </w:pPr>
            <w:r>
              <w:rPr>
                <w:rFonts w:eastAsia="Times New Roman" w:cs="Times New Roman"/>
                <w:b/>
                <w:sz w:val="24"/>
                <w:szCs w:val="24"/>
                <w:lang w:eastAsia="ru-RU"/>
              </w:rPr>
              <w:t>20</w:t>
            </w:r>
          </w:p>
        </w:tc>
      </w:tr>
    </w:tbl>
    <w:p w:rsidR="00DF09B5" w:rsidRDefault="00DF09B5" w:rsidP="00DF09B5">
      <w:pPr>
        <w:tabs>
          <w:tab w:val="left" w:pos="3450"/>
        </w:tabs>
        <w:spacing w:after="0"/>
        <w:jc w:val="both"/>
        <w:rPr>
          <w:rFonts w:eastAsia="Lucida Sans Unicode" w:cs="Times New Roman"/>
          <w:b/>
          <w:sz w:val="24"/>
          <w:szCs w:val="24"/>
          <w:lang w:eastAsia="ar-SA"/>
        </w:rPr>
      </w:pPr>
    </w:p>
    <w:p w:rsidR="00DF09B5" w:rsidRDefault="00DF09B5" w:rsidP="00F42667">
      <w:pPr>
        <w:spacing w:after="0"/>
        <w:ind w:firstLine="567"/>
        <w:jc w:val="both"/>
        <w:rPr>
          <w:rFonts w:eastAsia="Times New Roman" w:cs="Times New Roman"/>
          <w:szCs w:val="28"/>
          <w:lang w:eastAsia="ru-RU"/>
        </w:rPr>
      </w:pPr>
    </w:p>
    <w:p w:rsidR="004B52BE" w:rsidRDefault="004B52BE" w:rsidP="00F42667">
      <w:pPr>
        <w:spacing w:after="0"/>
        <w:ind w:firstLine="567"/>
        <w:jc w:val="both"/>
        <w:rPr>
          <w:rFonts w:eastAsia="Times New Roman" w:cs="Times New Roman"/>
          <w:szCs w:val="28"/>
          <w:lang w:eastAsia="ru-RU"/>
        </w:rPr>
      </w:pPr>
    </w:p>
    <w:p w:rsidR="004B52BE" w:rsidRDefault="004B52BE" w:rsidP="00F42667">
      <w:pPr>
        <w:spacing w:after="0"/>
        <w:ind w:firstLine="567"/>
        <w:jc w:val="both"/>
        <w:rPr>
          <w:rFonts w:eastAsia="Times New Roman" w:cs="Times New Roman"/>
          <w:szCs w:val="28"/>
          <w:lang w:eastAsia="ru-RU"/>
        </w:rPr>
      </w:pPr>
    </w:p>
    <w:p w:rsidR="004B52BE" w:rsidRPr="00F42667" w:rsidRDefault="004B52BE" w:rsidP="00F42667">
      <w:pPr>
        <w:spacing w:after="0"/>
        <w:ind w:firstLine="567"/>
        <w:jc w:val="both"/>
        <w:rPr>
          <w:rFonts w:eastAsia="Times New Roman" w:cs="Times New Roman"/>
          <w:szCs w:val="28"/>
          <w:lang w:eastAsia="ru-RU"/>
        </w:rPr>
      </w:pPr>
    </w:p>
    <w:p w:rsidR="00F42667" w:rsidRPr="00F42667" w:rsidRDefault="00F42667" w:rsidP="00F42667">
      <w:pPr>
        <w:spacing w:after="0"/>
        <w:ind w:firstLine="709"/>
        <w:jc w:val="center"/>
        <w:rPr>
          <w:rFonts w:eastAsia="Times New Roman" w:cs="Times New Roman"/>
          <w:b/>
          <w:bCs/>
          <w:szCs w:val="28"/>
          <w:lang w:eastAsia="ru-RU"/>
        </w:rPr>
      </w:pPr>
      <w:r w:rsidRPr="00F42667">
        <w:rPr>
          <w:rFonts w:eastAsia="Times New Roman" w:cs="Times New Roman"/>
          <w:b/>
          <w:bCs/>
          <w:szCs w:val="28"/>
          <w:lang w:eastAsia="ru-RU"/>
        </w:rPr>
        <w:lastRenderedPageBreak/>
        <w:t>РАБОЧАЯ ПРОГРАММА</w:t>
      </w:r>
    </w:p>
    <w:p w:rsidR="00F42667" w:rsidRPr="00F42667" w:rsidRDefault="00F42667" w:rsidP="00F42667">
      <w:pPr>
        <w:spacing w:after="0"/>
        <w:ind w:firstLine="709"/>
        <w:jc w:val="center"/>
        <w:rPr>
          <w:rFonts w:eastAsia="Times New Roman" w:cs="Times New Roman"/>
          <w:b/>
          <w:bCs/>
          <w:szCs w:val="28"/>
          <w:lang w:eastAsia="ru-RU"/>
        </w:rPr>
      </w:pPr>
      <w:r w:rsidRPr="00F42667">
        <w:rPr>
          <w:rFonts w:eastAsia="Times New Roman" w:cs="Times New Roman"/>
          <w:b/>
          <w:bCs/>
          <w:szCs w:val="28"/>
          <w:lang w:eastAsia="ru-RU"/>
        </w:rPr>
        <w:t xml:space="preserve">СОДЕРЖАНИЕ </w:t>
      </w:r>
      <w:r w:rsidR="004B52BE">
        <w:rPr>
          <w:rFonts w:eastAsia="Times New Roman" w:cs="Times New Roman"/>
          <w:b/>
          <w:bCs/>
          <w:szCs w:val="28"/>
          <w:lang w:eastAsia="ru-RU"/>
        </w:rPr>
        <w:t>РАЗДЕЛОВ</w:t>
      </w:r>
      <w:r>
        <w:rPr>
          <w:rFonts w:eastAsia="Times New Roman" w:cs="Times New Roman"/>
          <w:b/>
          <w:bCs/>
          <w:szCs w:val="28"/>
          <w:lang w:eastAsia="ru-RU"/>
        </w:rPr>
        <w:t>, ТЕМ</w:t>
      </w:r>
    </w:p>
    <w:p w:rsidR="00F42667" w:rsidRPr="00F42667" w:rsidRDefault="00F42667" w:rsidP="00F42667">
      <w:pPr>
        <w:spacing w:after="0"/>
        <w:ind w:firstLine="709"/>
        <w:jc w:val="both"/>
        <w:rPr>
          <w:rFonts w:eastAsia="Times New Roman" w:cs="Times New Roman"/>
          <w:b/>
          <w:bCs/>
          <w:szCs w:val="28"/>
          <w:lang w:eastAsia="ru-RU"/>
        </w:rPr>
      </w:pPr>
    </w:p>
    <w:p w:rsidR="00F42667" w:rsidRPr="00F42667" w:rsidRDefault="00F42667" w:rsidP="00F42667">
      <w:pPr>
        <w:spacing w:after="0"/>
        <w:ind w:firstLine="709"/>
        <w:jc w:val="both"/>
        <w:rPr>
          <w:rFonts w:eastAsia="Times New Roman" w:cs="Times New Roman"/>
          <w:b/>
          <w:bCs/>
          <w:szCs w:val="28"/>
          <w:lang w:eastAsia="ru-RU"/>
        </w:rPr>
      </w:pPr>
      <w:r w:rsidRPr="00F42667">
        <w:rPr>
          <w:rFonts w:eastAsia="Times New Roman" w:cs="Times New Roman"/>
          <w:b/>
          <w:bCs/>
          <w:szCs w:val="28"/>
          <w:lang w:eastAsia="ru-RU"/>
        </w:rPr>
        <w:t>1. Организационные основы обеспечения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1.1. Государственное регулирование в области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Правоприменительная практика в области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1.2. Права, обязанности и ответственность организаций в области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Инструкции о порядке действий при пожаре.</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1.3. Противопожарный режим на объекте</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Правила противопожарного режима в Российской Федерации. (Утверждены постановлением Правительства Российской Федерации от 16 сентября 2020 г. N 1479 (Собрание законодательства Российской Федерации, 2020, N 39, ст.6056; 2021, N 23, ст.4041)).</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Организационно-распорядительные документы организации. Назначение лица, ответственного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w:t>
      </w:r>
      <w:r w:rsidRPr="00F42667">
        <w:rPr>
          <w:rFonts w:eastAsia="Times New Roman" w:cs="Times New Roman"/>
          <w:bCs/>
          <w:szCs w:val="28"/>
          <w:lang w:eastAsia="ru-RU"/>
        </w:rPr>
        <w:lastRenderedPageBreak/>
        <w:t>учреждения). Создание условий для своевременной эвакуации (спасения) инвалидов в экстремальных ситуациях.</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1.4. Противопожарная пропаганда и обучение работников организаций мерам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Понятие противопожарной пропаганды. Цели, задачи, формы проведения противопожарной пропаганды.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Подготовка лиц, осуществляющих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F42667">
        <w:rPr>
          <w:rFonts w:eastAsia="Times New Roman" w:cs="Times New Roman"/>
          <w:bCs/>
          <w:szCs w:val="28"/>
          <w:lang w:eastAsia="ru-RU"/>
        </w:rPr>
        <w:t>самоспасания</w:t>
      </w:r>
      <w:proofErr w:type="spellEnd"/>
      <w:r w:rsidRPr="00F42667">
        <w:rPr>
          <w:rFonts w:eastAsia="Times New Roman" w:cs="Times New Roman"/>
          <w:bCs/>
          <w:szCs w:val="28"/>
          <w:lang w:eastAsia="ru-RU"/>
        </w:rPr>
        <w:t xml:space="preserve"> людей при пожаре в местах массового пребывания людей. Учения и тренировки персонала.</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извещателей в жилых помещениях.</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1.5. Практические занятия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Планирование организационных мероприятий по обеспечению пожарной безопасности для объекта защиты в целом (отдельных участков). Планирование (разработка) мероприятий (программы) по противопожарной пропаганде и обучению мерам пожарной безопасности в организации. Определение целей, целевой аудитории, форм подачи пропагандистского материала.</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F42667" w:rsidRPr="00F42667" w:rsidRDefault="00F42667" w:rsidP="00F42667">
      <w:pPr>
        <w:spacing w:after="0"/>
        <w:ind w:firstLine="709"/>
        <w:jc w:val="both"/>
        <w:rPr>
          <w:rFonts w:eastAsia="Times New Roman" w:cs="Times New Roman"/>
          <w:bCs/>
          <w:szCs w:val="28"/>
          <w:lang w:eastAsia="ru-RU"/>
        </w:rPr>
      </w:pPr>
    </w:p>
    <w:p w:rsidR="00F42667" w:rsidRPr="00F42667" w:rsidRDefault="00F42667" w:rsidP="00F42667">
      <w:pPr>
        <w:spacing w:after="0"/>
        <w:ind w:firstLine="709"/>
        <w:jc w:val="both"/>
        <w:rPr>
          <w:rFonts w:eastAsia="Times New Roman" w:cs="Times New Roman"/>
          <w:b/>
          <w:bCs/>
          <w:szCs w:val="28"/>
          <w:lang w:eastAsia="ru-RU"/>
        </w:rPr>
      </w:pPr>
      <w:r w:rsidRPr="00F42667">
        <w:rPr>
          <w:rFonts w:eastAsia="Times New Roman" w:cs="Times New Roman"/>
          <w:b/>
          <w:bCs/>
          <w:szCs w:val="28"/>
          <w:lang w:eastAsia="ru-RU"/>
        </w:rPr>
        <w:t>2. Оценка соответствия объекта защиты требованиям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2.1. Система обеспечения пожарной безопасности объекта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2.2. Аккредитация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2.3. Независимая оценка пожарного риска (аудит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lastRenderedPageBreak/>
        <w:t>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Общие требования к определению расчетных величин пожарного риска. Цели и задачи аудита и самообследований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 (Утверждены постановлением Правительства Российской Федерации от 31 августа 2020 года N 1325 (Собрание законодательства Российской Федерации, 2020, N 36, ст.5633)).</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2.4. Федеральный государственный пожарный надзор</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Риск-ориентированный подход. Отнесение объектов защиты к категории риска. Профилактика рисков причинения вреда охраняемым законом ценностям.</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2.5. Подтверждение соответствия объектов защиты требованиям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требованиям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2.6. Лицензирование и декларирование в области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F42667" w:rsidRPr="00F42667" w:rsidRDefault="00F42667" w:rsidP="00F42667">
      <w:pPr>
        <w:spacing w:after="0"/>
        <w:ind w:firstLine="709"/>
        <w:jc w:val="both"/>
        <w:rPr>
          <w:rFonts w:eastAsia="Times New Roman" w:cs="Times New Roman"/>
          <w:bCs/>
          <w:szCs w:val="28"/>
          <w:lang w:eastAsia="ru-RU"/>
        </w:rPr>
      </w:pPr>
    </w:p>
    <w:p w:rsidR="00F42667" w:rsidRPr="00F42667" w:rsidRDefault="00F42667" w:rsidP="00F42667">
      <w:pPr>
        <w:spacing w:after="0"/>
        <w:ind w:firstLine="709"/>
        <w:jc w:val="both"/>
        <w:rPr>
          <w:rFonts w:eastAsia="Times New Roman" w:cs="Times New Roman"/>
          <w:b/>
          <w:bCs/>
          <w:szCs w:val="28"/>
          <w:lang w:eastAsia="ru-RU"/>
        </w:rPr>
      </w:pPr>
      <w:r w:rsidRPr="00F42667">
        <w:rPr>
          <w:rFonts w:eastAsia="Times New Roman" w:cs="Times New Roman"/>
          <w:b/>
          <w:bCs/>
          <w:szCs w:val="28"/>
          <w:lang w:eastAsia="ru-RU"/>
        </w:rPr>
        <w:t>3. Общие принципы обеспечения пожарной безопасности объекта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3.1. Классификация пожаров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lastRenderedPageBreak/>
        <w:t>Тема 3.2. Требования пожарной безопасности к электроснабжению и электрооборудованию зданий, сооружений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классов функциональной пожарной опасности Ф1-Ф5. (Часть 1 статьи 32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ст.3579; 2012, N 29, ст.3997) (далее - Федеральный закон N 123-ФЗ)).</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3.3. Молниезащита зданий и сооружений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Категории молниезащиты. Защита зданий и сооружений от прямых ударов молнии и от ее вторичных проявлений. Требования к внутренней системе молниезащиты. Защита от статического электричества. Средства коллективной и индивидуальной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3.4. Требования пожарной безопасности к инженерному оборудованию зданий и сооружений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пожарной безопасности к конструкциям и оборудованию вентиляционных систем, систем кондиционирования и противодымной защиты. Требования к системам вентиляции и противодымной защиты. Устройство аварийных систем вентиляции. Порядок аварийного отключения систем отопления и вентиляции.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Требования пожарной безопасности к конструкциям и оборудованию систем </w:t>
      </w:r>
      <w:proofErr w:type="spellStart"/>
      <w:r w:rsidRPr="00F42667">
        <w:rPr>
          <w:rFonts w:eastAsia="Times New Roman" w:cs="Times New Roman"/>
          <w:bCs/>
          <w:szCs w:val="28"/>
          <w:lang w:eastAsia="ru-RU"/>
        </w:rPr>
        <w:t>мусороудаления</w:t>
      </w:r>
      <w:proofErr w:type="spellEnd"/>
      <w:r w:rsidRPr="00F42667">
        <w:rPr>
          <w:rFonts w:eastAsia="Times New Roman" w:cs="Times New Roman"/>
          <w:bCs/>
          <w:szCs w:val="28"/>
          <w:lang w:eastAsia="ru-RU"/>
        </w:rPr>
        <w:t xml:space="preserve">. Общие требования к ограничению распространения пожара и к объемно-планировочным и конструктивным решениям систем </w:t>
      </w:r>
      <w:proofErr w:type="spellStart"/>
      <w:r w:rsidRPr="00F42667">
        <w:rPr>
          <w:rFonts w:eastAsia="Times New Roman" w:cs="Times New Roman"/>
          <w:bCs/>
          <w:szCs w:val="28"/>
          <w:lang w:eastAsia="ru-RU"/>
        </w:rPr>
        <w:t>мусороудаления</w:t>
      </w:r>
      <w:proofErr w:type="spellEnd"/>
      <w:r w:rsidRPr="00F42667">
        <w:rPr>
          <w:rFonts w:eastAsia="Times New Roman" w:cs="Times New Roman"/>
          <w:bCs/>
          <w:szCs w:val="28"/>
          <w:lang w:eastAsia="ru-RU"/>
        </w:rPr>
        <w:t xml:space="preserve">. Системы </w:t>
      </w:r>
      <w:proofErr w:type="spellStart"/>
      <w:r w:rsidRPr="00F42667">
        <w:rPr>
          <w:rFonts w:eastAsia="Times New Roman" w:cs="Times New Roman"/>
          <w:bCs/>
          <w:szCs w:val="28"/>
          <w:lang w:eastAsia="ru-RU"/>
        </w:rPr>
        <w:t>мусороудаления</w:t>
      </w:r>
      <w:proofErr w:type="spellEnd"/>
      <w:r w:rsidRPr="00F42667">
        <w:rPr>
          <w:rFonts w:eastAsia="Times New Roman" w:cs="Times New Roman"/>
          <w:bCs/>
          <w:szCs w:val="28"/>
          <w:lang w:eastAsia="ru-RU"/>
        </w:rPr>
        <w:t xml:space="preserve"> для зданий, не оборудованных мусоропроводами (</w:t>
      </w:r>
      <w:proofErr w:type="spellStart"/>
      <w:r w:rsidRPr="00F42667">
        <w:rPr>
          <w:rFonts w:eastAsia="Times New Roman" w:cs="Times New Roman"/>
          <w:bCs/>
          <w:szCs w:val="28"/>
          <w:lang w:eastAsia="ru-RU"/>
        </w:rPr>
        <w:t>мусоросборные</w:t>
      </w:r>
      <w:proofErr w:type="spellEnd"/>
      <w:r w:rsidRPr="00F42667">
        <w:rPr>
          <w:rFonts w:eastAsia="Times New Roman" w:cs="Times New Roman"/>
          <w:bCs/>
          <w:szCs w:val="28"/>
          <w:lang w:eastAsia="ru-RU"/>
        </w:rPr>
        <w:t xml:space="preserve"> камеры, хозяйственные площадки).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пожарной безопасности к пассажирским, грузовым лифтам, эскалаторам, траволаторам.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Ф1-Ф5. Требования безопасности к лифтам, предназначенным для инвалидов.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3.5. Требования пожарной безопасности к проходам, проездам и подъездам зданий и сооружений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w:t>
      </w:r>
      <w:r w:rsidRPr="00F42667">
        <w:rPr>
          <w:rFonts w:eastAsia="Times New Roman" w:cs="Times New Roman"/>
          <w:bCs/>
          <w:szCs w:val="28"/>
          <w:lang w:eastAsia="ru-RU"/>
        </w:rPr>
        <w:lastRenderedPageBreak/>
        <w:t>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Ф1-Ф5. Общие требования к расстановке мобильной пожарной техники, пожарных подъемных механизмов на территории.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3.6. Требования к противопожарным расстояниям между зданиями и сооружениями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F42667">
        <w:rPr>
          <w:rFonts w:eastAsia="Times New Roman" w:cs="Times New Roman"/>
          <w:bCs/>
          <w:szCs w:val="28"/>
          <w:lang w:eastAsia="ru-RU"/>
        </w:rPr>
        <w:t>конденсатопроводов</w:t>
      </w:r>
      <w:proofErr w:type="spellEnd"/>
      <w:r w:rsidRPr="00F42667">
        <w:rPr>
          <w:rFonts w:eastAsia="Times New Roman" w:cs="Times New Roman"/>
          <w:bCs/>
          <w:szCs w:val="28"/>
          <w:lang w:eastAsia="ru-RU"/>
        </w:rPr>
        <w:t xml:space="preserve"> до соседних объектов защиты. Противопожарные расстояния от автомобильных стоянок до граничащих с ними объектов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3.7. Обеспечение деятельности подразделений пожарной охраны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F42667">
        <w:rPr>
          <w:rFonts w:eastAsia="Times New Roman" w:cs="Times New Roman"/>
          <w:bCs/>
          <w:szCs w:val="28"/>
          <w:lang w:eastAsia="ru-RU"/>
        </w:rPr>
        <w:t>сухотрубов</w:t>
      </w:r>
      <w:proofErr w:type="spellEnd"/>
      <w:r w:rsidRPr="00F42667">
        <w:rPr>
          <w:rFonts w:eastAsia="Times New Roman" w:cs="Times New Roman"/>
          <w:bCs/>
          <w:szCs w:val="28"/>
          <w:lang w:eastAsia="ru-RU"/>
        </w:rPr>
        <w:t>, пожарных емкостей (резервуаров), автономных модулей пожаротушения на этажах зданий, сооружений.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3.8. Требования пожарной безопасности к системам теплоснабжения и отопления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Требования к системам теплоснабжения и отопления. Применение </w:t>
      </w:r>
      <w:proofErr w:type="spellStart"/>
      <w:r w:rsidRPr="00F42667">
        <w:rPr>
          <w:rFonts w:eastAsia="Times New Roman" w:cs="Times New Roman"/>
          <w:bCs/>
          <w:szCs w:val="28"/>
          <w:lang w:eastAsia="ru-RU"/>
        </w:rPr>
        <w:t>теплогенераторов</w:t>
      </w:r>
      <w:proofErr w:type="spellEnd"/>
      <w:r w:rsidRPr="00F42667">
        <w:rPr>
          <w:rFonts w:eastAsia="Times New Roman" w:cs="Times New Roman"/>
          <w:bCs/>
          <w:szCs w:val="28"/>
          <w:lang w:eastAsia="ru-RU"/>
        </w:rPr>
        <w:t>, печного отопления в зданиях класса функциональной пожарной опасности Ф1-Ф5.</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3.9. Требования правил противопожарного режима к пожароопасным работам</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Виды пожароопасных работ. Общие требования пожарной безопасности при проведении пожароопасных работ.</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Виды и характеристика огневых работ. Порядок оформления наряда-допуска на проведение огневых работ.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 (Пункт 372 Правил противопожарного режима в Российской Федерации, утвержденных постановлением Правительства Российской Федерации от 16 сентября 2020 г. N 1479 (Собрание законодательства Российской Федерации, 2020, N 39, ст.6056)).</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Пожарная безопасность при проведении газосварочных и электросварочных работ. Пожарная опасность газов, применяемых при проведении газосварочных и </w:t>
      </w:r>
      <w:r w:rsidRPr="00F42667">
        <w:rPr>
          <w:rFonts w:eastAsia="Times New Roman" w:cs="Times New Roman"/>
          <w:bCs/>
          <w:szCs w:val="28"/>
          <w:lang w:eastAsia="ru-RU"/>
        </w:rPr>
        <w:lastRenderedPageBreak/>
        <w:t>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rsidR="00F42667" w:rsidRPr="00F42667" w:rsidRDefault="00F42667" w:rsidP="00F42667">
      <w:pPr>
        <w:spacing w:after="0"/>
        <w:ind w:firstLine="709"/>
        <w:jc w:val="both"/>
        <w:rPr>
          <w:rFonts w:eastAsia="Times New Roman" w:cs="Times New Roman"/>
          <w:bCs/>
          <w:szCs w:val="28"/>
          <w:lang w:eastAsia="ru-RU"/>
        </w:rPr>
      </w:pPr>
    </w:p>
    <w:p w:rsidR="00F42667" w:rsidRPr="00F42667" w:rsidRDefault="00F42667" w:rsidP="00F42667">
      <w:pPr>
        <w:spacing w:after="0"/>
        <w:ind w:firstLine="709"/>
        <w:jc w:val="both"/>
        <w:rPr>
          <w:rFonts w:eastAsia="Times New Roman" w:cs="Times New Roman"/>
          <w:b/>
          <w:bCs/>
          <w:szCs w:val="28"/>
          <w:lang w:eastAsia="ru-RU"/>
        </w:rPr>
      </w:pPr>
      <w:r w:rsidRPr="00F42667">
        <w:rPr>
          <w:rFonts w:eastAsia="Times New Roman" w:cs="Times New Roman"/>
          <w:b/>
          <w:bCs/>
          <w:szCs w:val="28"/>
          <w:lang w:eastAsia="ru-RU"/>
        </w:rPr>
        <w:t>4. Система предотвращения пожаров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4.1. Способы исключения условий образования горючей среды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Цель создания систем предотвращения пожаров. Требования Федерального закона от 22 июля 2008 г. N 123-ФЗ "Технический регламент о требованиях пожарной безопасности". (Собрание законодательства Российской Федерации, 2008, N 30, ст.3579; 2021, N 18, ст.3061).</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4.2. Способы исключения условий образования в горючей среде (или внесения в нее) источников зажигания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F42667" w:rsidRPr="00F42667" w:rsidRDefault="00F42667" w:rsidP="00F42667">
      <w:pPr>
        <w:spacing w:after="0"/>
        <w:ind w:firstLine="709"/>
        <w:jc w:val="both"/>
        <w:rPr>
          <w:rFonts w:eastAsia="Times New Roman" w:cs="Times New Roman"/>
          <w:bCs/>
          <w:szCs w:val="28"/>
          <w:lang w:eastAsia="ru-RU"/>
        </w:rPr>
      </w:pPr>
    </w:p>
    <w:p w:rsidR="00F42667" w:rsidRPr="00F42667" w:rsidRDefault="00F42667" w:rsidP="00F42667">
      <w:pPr>
        <w:spacing w:after="0"/>
        <w:ind w:firstLine="709"/>
        <w:jc w:val="both"/>
        <w:rPr>
          <w:rFonts w:eastAsia="Times New Roman" w:cs="Times New Roman"/>
          <w:b/>
          <w:bCs/>
          <w:szCs w:val="28"/>
          <w:lang w:eastAsia="ru-RU"/>
        </w:rPr>
      </w:pPr>
      <w:r w:rsidRPr="00F42667">
        <w:rPr>
          <w:rFonts w:eastAsia="Times New Roman" w:cs="Times New Roman"/>
          <w:b/>
          <w:bCs/>
          <w:szCs w:val="28"/>
          <w:lang w:eastAsia="ru-RU"/>
        </w:rPr>
        <w:t>5. Системы противопожарной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5.1. Способы защиты людей и имущества от воздействия опасных факторов пожара</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обеспечения противопожарной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5.2. Пути эвакуации людей при пожаре</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lastRenderedPageBreak/>
        <w:t>Тема 5.3. Системы обнаружения пожара, оповещения и управления эвакуацией людей при пожаре</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нормативных документов по пожарной безопасности к установкам пожарной сигнализации.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Оповещатели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оповещателей. Техническое обслуживание системы оповещения и управления эвакуацией.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5.4. Системы коллективной защиты, средства индивидуальной защиты и спасения людей от опасных факторов пожара</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F42667">
        <w:rPr>
          <w:rFonts w:eastAsia="Times New Roman" w:cs="Times New Roman"/>
          <w:bCs/>
          <w:szCs w:val="28"/>
          <w:lang w:eastAsia="ru-RU"/>
        </w:rPr>
        <w:t>самоспасателями</w:t>
      </w:r>
      <w:proofErr w:type="spellEnd"/>
      <w:r w:rsidRPr="00F42667">
        <w:rPr>
          <w:rFonts w:eastAsia="Times New Roman" w:cs="Times New Roman"/>
          <w:bCs/>
          <w:szCs w:val="28"/>
          <w:lang w:eastAsia="ru-RU"/>
        </w:rPr>
        <w:t xml:space="preserve"> специального назначения.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5.5. Система противодымной защиты</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Назначение противодымной защиты. Противодымная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противодымной вентиляции. Монтаж, наладка, обслуживание систем приточно-</w:t>
      </w:r>
      <w:r w:rsidRPr="00F42667">
        <w:rPr>
          <w:rFonts w:eastAsia="Times New Roman" w:cs="Times New Roman"/>
          <w:bCs/>
          <w:szCs w:val="28"/>
          <w:lang w:eastAsia="ru-RU"/>
        </w:rPr>
        <w:lastRenderedPageBreak/>
        <w:t>вытяжной противодымной вентиляции. Проведение приемосдаточных испытаний систем приточно-вытяжной противодымной вентиляции. Требования к технической документации на системы приточно-вытяжной противодымной вентиляции. Проведение приемо-сдаточных и периодических испытаний систем приточно-вытяжной противодымной вентиляции. Применение мобильных (переносных) устройств дымоудаления.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5.6. Огнестойкость и пожарная опасность зданий, сооружений и пожарных отсеков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Степень огнестойкости зданий, сооружений и пожарных отсеков. Соответствие степени огнестойкости зданий, сооружений и </w:t>
      </w:r>
      <w:proofErr w:type="gramStart"/>
      <w:r w:rsidRPr="00F42667">
        <w:rPr>
          <w:rFonts w:eastAsia="Times New Roman" w:cs="Times New Roman"/>
          <w:bCs/>
          <w:szCs w:val="28"/>
          <w:lang w:eastAsia="ru-RU"/>
        </w:rPr>
        <w:t>пожарных отсеков</w:t>
      </w:r>
      <w:proofErr w:type="gramEnd"/>
      <w:r w:rsidRPr="00F42667">
        <w:rPr>
          <w:rFonts w:eastAsia="Times New Roman" w:cs="Times New Roman"/>
          <w:bCs/>
          <w:szCs w:val="28"/>
          <w:lang w:eastAsia="ru-RU"/>
        </w:rPr>
        <w:t xml:space="preserve">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Ф1-Ф5.</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5.7. Ограничение распространения пожара за пределы очага</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Ф1-Ф5.</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5.8. Первичные средства пожаротушения в зданиях и сооружениях</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5.9. Системы автоматического пожаротушения и пожарной сигнализации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Оснащение помещений, зданий и сооружений класса Ф1-Ф5 автоматическими установками пожарной сигнализации и (или) пожаротушения.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 xml:space="preserve">Классификация систем пожарной сигнализации. Основные элементы систем пожарной сигнализации (пожарные извещатели, приемно-контрольные приборы, шлейфы пожарной сигнализации, приборы управления, оповещатели). Требования к автоматическим установкам пожаротушения, сдерживания пожара и пожарной сигнализации. Места установки ручных пожарных извещателей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системы пожарной </w:t>
      </w:r>
      <w:r w:rsidRPr="00F42667">
        <w:rPr>
          <w:rFonts w:eastAsia="Times New Roman" w:cs="Times New Roman"/>
          <w:bCs/>
          <w:szCs w:val="28"/>
          <w:lang w:eastAsia="ru-RU"/>
        </w:rPr>
        <w:lastRenderedPageBreak/>
        <w:t>сигнализации (прием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извещателей (срабатывание автоматических пожарных извещателей на изменение физических параметров окружающей среды, вызванных пожаром; работоспособность ручных пожарных извещателей).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к автоматическим и автономным установкам пожаротушения. Классификация автоматических установок пожаротушения.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5.10. Общие требования к пожарному оборудованию</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5.11. Источники противопожарного водоснабжения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5.12. Системы противопожарной защиты многофункциональных зданий</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к противодымной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Тема 5.13. Практические занятия</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t>Отработка порядка действий при тревогах: "задымление", "пожар".</w:t>
      </w:r>
    </w:p>
    <w:p w:rsidR="00F42667" w:rsidRPr="00F42667" w:rsidRDefault="00F42667" w:rsidP="00F42667">
      <w:pPr>
        <w:spacing w:after="0"/>
        <w:ind w:firstLine="709"/>
        <w:jc w:val="both"/>
        <w:rPr>
          <w:rFonts w:eastAsia="Times New Roman" w:cs="Times New Roman"/>
          <w:bCs/>
          <w:szCs w:val="28"/>
          <w:lang w:eastAsia="ru-RU"/>
        </w:rPr>
      </w:pPr>
      <w:r w:rsidRPr="00F42667">
        <w:rPr>
          <w:rFonts w:eastAsia="Times New Roman" w:cs="Times New Roman"/>
          <w:bCs/>
          <w:szCs w:val="28"/>
          <w:lang w:eastAsia="ru-RU"/>
        </w:rPr>
        <w:lastRenderedPageBreak/>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F42667">
        <w:rPr>
          <w:rFonts w:eastAsia="Times New Roman" w:cs="Times New Roman"/>
          <w:bCs/>
          <w:szCs w:val="28"/>
          <w:lang w:eastAsia="ru-RU"/>
        </w:rPr>
        <w:t>самоспасания</w:t>
      </w:r>
      <w:proofErr w:type="spellEnd"/>
      <w:r w:rsidRPr="00F42667">
        <w:rPr>
          <w:rFonts w:eastAsia="Times New Roman" w:cs="Times New Roman"/>
          <w:bCs/>
          <w:szCs w:val="28"/>
          <w:lang w:eastAsia="ru-RU"/>
        </w:rPr>
        <w:t xml:space="preserve"> людей с высоты.</w:t>
      </w:r>
    </w:p>
    <w:p w:rsidR="00380479" w:rsidRDefault="00F42667" w:rsidP="00F42667">
      <w:pPr>
        <w:spacing w:after="0"/>
        <w:jc w:val="center"/>
        <w:rPr>
          <w:rFonts w:eastAsia="Times New Roman" w:cs="Times New Roman"/>
          <w:bCs/>
          <w:szCs w:val="28"/>
          <w:lang w:eastAsia="ru-RU"/>
        </w:rPr>
      </w:pPr>
      <w:r w:rsidRPr="00F42667">
        <w:rPr>
          <w:rFonts w:eastAsia="Times New Roman" w:cs="Times New Roman"/>
          <w:bCs/>
          <w:szCs w:val="28"/>
          <w:lang w:eastAsia="ru-RU"/>
        </w:rPr>
        <w:t>Тренировка по практическому применению первичных средств пожаротушения.</w:t>
      </w:r>
    </w:p>
    <w:p w:rsidR="004B52BE" w:rsidRDefault="004B52BE" w:rsidP="004B52BE">
      <w:pPr>
        <w:spacing w:after="0" w:line="276" w:lineRule="auto"/>
        <w:ind w:firstLine="709"/>
        <w:jc w:val="center"/>
        <w:rPr>
          <w:rFonts w:eastAsia="Calibri" w:cs="Times New Roman"/>
          <w:b/>
          <w:szCs w:val="28"/>
        </w:rPr>
      </w:pPr>
    </w:p>
    <w:p w:rsidR="004B52BE" w:rsidRDefault="004B52BE" w:rsidP="004B52BE">
      <w:pPr>
        <w:spacing w:after="0" w:line="276" w:lineRule="auto"/>
        <w:ind w:firstLine="709"/>
        <w:jc w:val="both"/>
        <w:rPr>
          <w:rFonts w:eastAsia="Calibri" w:cs="Times New Roman"/>
          <w:b/>
          <w:szCs w:val="28"/>
        </w:rPr>
      </w:pPr>
      <w:r>
        <w:rPr>
          <w:rFonts w:eastAsia="Calibri" w:cs="Times New Roman"/>
          <w:b/>
          <w:szCs w:val="28"/>
        </w:rPr>
        <w:t>6. Оказание первой помощи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Тема </w:t>
      </w:r>
      <w:r w:rsidRPr="004B52BE">
        <w:rPr>
          <w:rFonts w:eastAsia="Calibri" w:cs="Times New Roman"/>
          <w:szCs w:val="28"/>
        </w:rPr>
        <w:t>6.</w:t>
      </w:r>
      <w:r w:rsidRPr="004B52BE">
        <w:rPr>
          <w:rFonts w:eastAsia="Calibri" w:cs="Times New Roman"/>
          <w:szCs w:val="28"/>
        </w:rPr>
        <w:t>1. Организационно-правовые аспекты оказания первой помощи.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Тема </w:t>
      </w:r>
      <w:r w:rsidRPr="004B52BE">
        <w:rPr>
          <w:rFonts w:eastAsia="Calibri" w:cs="Times New Roman"/>
          <w:szCs w:val="28"/>
        </w:rPr>
        <w:t>6.</w:t>
      </w:r>
      <w:r w:rsidRPr="004B52BE">
        <w:rPr>
          <w:rFonts w:eastAsia="Calibri" w:cs="Times New Roman"/>
          <w:szCs w:val="28"/>
        </w:rPr>
        <w:t>2. Оказание первой помощи при отсутствии сознания, остановке дыхания и кровообращения.</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w:t>
      </w:r>
    </w:p>
    <w:p w:rsidR="004B52BE" w:rsidRPr="004B52BE" w:rsidRDefault="004B52BE" w:rsidP="004B52BE">
      <w:pPr>
        <w:spacing w:after="0" w:line="276" w:lineRule="auto"/>
        <w:ind w:firstLine="709"/>
        <w:jc w:val="both"/>
        <w:rPr>
          <w:rFonts w:eastAsia="Calibri" w:cs="Times New Roman"/>
          <w:i/>
          <w:szCs w:val="28"/>
        </w:rPr>
      </w:pPr>
      <w:r w:rsidRPr="004B52BE">
        <w:rPr>
          <w:rFonts w:eastAsia="Calibri" w:cs="Times New Roman"/>
          <w:i/>
          <w:szCs w:val="28"/>
        </w:rPr>
        <w:t xml:space="preserve">Практическое занятие по теме </w:t>
      </w:r>
      <w:r>
        <w:rPr>
          <w:rFonts w:eastAsia="Calibri" w:cs="Times New Roman"/>
          <w:i/>
          <w:szCs w:val="28"/>
        </w:rPr>
        <w:t>6.</w:t>
      </w:r>
      <w:r w:rsidRPr="004B52BE">
        <w:rPr>
          <w:rFonts w:eastAsia="Calibri" w:cs="Times New Roman"/>
          <w:i/>
          <w:szCs w:val="28"/>
        </w:rPr>
        <w:t>2.</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Оценка обстановки на месте происшествия.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навыков определения сознания у пострадавшего.</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lastRenderedPageBreak/>
        <w:t>Отработка приёмов восстановления проходимости верхних дыхательных путей. Оценка признаков жизни у пострадавшего.</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вызова скорой медицинской помощи, других специальных служб.</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Отработка приёмов давления руками на грудину пострадавшего.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Выполнение алгоритма сердечно-легочной реанимации.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приёма перевода пострадавшего в устойчивое боковое положение.</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удаления инородного тела из верхних дыхательных путей пострадавшего.</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Тема </w:t>
      </w:r>
      <w:r w:rsidRPr="004B52BE">
        <w:rPr>
          <w:rFonts w:eastAsia="Calibri" w:cs="Times New Roman"/>
          <w:szCs w:val="28"/>
        </w:rPr>
        <w:t>6.</w:t>
      </w:r>
      <w:r w:rsidRPr="004B52BE">
        <w:rPr>
          <w:rFonts w:eastAsia="Calibri" w:cs="Times New Roman"/>
          <w:szCs w:val="28"/>
        </w:rPr>
        <w:t>3. Оказание первой помощи при наружных кровотечениях и травмах.</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Цель и порядок выполнения обзорного осмотра пострадавшего.</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Оказание первой помощи при носовом кровотечении.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Понятие о травматическом шоке, причины и признаки. Мероприятия, предупреждающие развитие травматического шока.</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4B52BE">
        <w:rPr>
          <w:rFonts w:eastAsia="Calibri" w:cs="Times New Roman"/>
          <w:szCs w:val="28"/>
        </w:rPr>
        <w:t>окклюзионной</w:t>
      </w:r>
      <w:proofErr w:type="spellEnd"/>
      <w:r w:rsidRPr="004B52BE">
        <w:rPr>
          <w:rFonts w:eastAsia="Calibri" w:cs="Times New Roman"/>
          <w:szCs w:val="28"/>
        </w:rPr>
        <w:t xml:space="preserve"> (герметизирующей) повязки. Особенности наложения повязки на рану груди с инородным телом.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Травмы живота и таза, основные проявления. Оказание первой помощи.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Травмы позвоночника. Оказание первой помощи.</w:t>
      </w:r>
    </w:p>
    <w:p w:rsidR="004B52BE" w:rsidRPr="004B52BE" w:rsidRDefault="004B52BE" w:rsidP="004B52BE">
      <w:pPr>
        <w:spacing w:after="0" w:line="276" w:lineRule="auto"/>
        <w:ind w:firstLine="709"/>
        <w:jc w:val="both"/>
        <w:rPr>
          <w:rFonts w:eastAsia="Calibri" w:cs="Times New Roman"/>
          <w:i/>
          <w:szCs w:val="28"/>
        </w:rPr>
      </w:pPr>
      <w:r w:rsidRPr="004B52BE">
        <w:rPr>
          <w:rFonts w:eastAsia="Calibri" w:cs="Times New Roman"/>
          <w:i/>
          <w:szCs w:val="28"/>
        </w:rPr>
        <w:lastRenderedPageBreak/>
        <w:t xml:space="preserve">Практическое занятие по теме </w:t>
      </w:r>
      <w:r>
        <w:rPr>
          <w:rFonts w:eastAsia="Calibri" w:cs="Times New Roman"/>
          <w:i/>
          <w:szCs w:val="28"/>
        </w:rPr>
        <w:t>6.</w:t>
      </w:r>
      <w:r w:rsidRPr="004B52BE">
        <w:rPr>
          <w:rFonts w:eastAsia="Calibri" w:cs="Times New Roman"/>
          <w:i/>
          <w:szCs w:val="28"/>
        </w:rPr>
        <w:t>3.</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проведения обзорного осмотра пострадавшего.</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Проведение подробного осмотра пострадавшего.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Отработка наложения </w:t>
      </w:r>
      <w:proofErr w:type="spellStart"/>
      <w:r w:rsidRPr="004B52BE">
        <w:rPr>
          <w:rFonts w:eastAsia="Calibri" w:cs="Times New Roman"/>
          <w:szCs w:val="28"/>
        </w:rPr>
        <w:t>окклюзионной</w:t>
      </w:r>
      <w:proofErr w:type="spellEnd"/>
      <w:r w:rsidRPr="004B52BE">
        <w:rPr>
          <w:rFonts w:eastAsia="Calibri" w:cs="Times New Roman"/>
          <w:szCs w:val="28"/>
        </w:rPr>
        <w:t xml:space="preserve"> (герметизирующей) повязки при ранении грудной клетки.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наложения повязок при наличии инородного предмета в ране живота, груди, конечностей.</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4B52BE">
        <w:rPr>
          <w:rFonts w:eastAsia="Calibri" w:cs="Times New Roman"/>
          <w:szCs w:val="28"/>
        </w:rPr>
        <w:t>аутоиммобилизация</w:t>
      </w:r>
      <w:proofErr w:type="spellEnd"/>
      <w:r w:rsidRPr="004B52BE">
        <w:rPr>
          <w:rFonts w:eastAsia="Calibri" w:cs="Times New Roman"/>
          <w:szCs w:val="28"/>
        </w:rPr>
        <w:t>, с использованием медицинских изделий).</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фиксации шейного отдела позвоночника.</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Тема </w:t>
      </w:r>
      <w:r w:rsidRPr="004B52BE">
        <w:rPr>
          <w:rFonts w:eastAsia="Calibri" w:cs="Times New Roman"/>
          <w:szCs w:val="28"/>
        </w:rPr>
        <w:t>6.</w:t>
      </w:r>
      <w:r w:rsidRPr="004B52BE">
        <w:rPr>
          <w:rFonts w:eastAsia="Calibri" w:cs="Times New Roman"/>
          <w:szCs w:val="28"/>
        </w:rPr>
        <w:t>4. Оказание первой помощи при прочих состояниях.</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Перегревание, факторы, способствующие его развитию. Основные проявления, оказание первой помощи.</w:t>
      </w:r>
    </w:p>
    <w:p w:rsidR="004B52BE" w:rsidRPr="004B52BE" w:rsidRDefault="004B52BE" w:rsidP="004B52BE">
      <w:pPr>
        <w:spacing w:after="0" w:line="276" w:lineRule="auto"/>
        <w:ind w:firstLine="709"/>
        <w:jc w:val="both"/>
        <w:rPr>
          <w:rFonts w:eastAsia="Calibri" w:cs="Times New Roman"/>
          <w:szCs w:val="28"/>
        </w:rPr>
      </w:pPr>
      <w:proofErr w:type="spellStart"/>
      <w:r w:rsidRPr="004B52BE">
        <w:rPr>
          <w:rFonts w:eastAsia="Calibri" w:cs="Times New Roman"/>
          <w:szCs w:val="28"/>
        </w:rPr>
        <w:t>Холодовая</w:t>
      </w:r>
      <w:proofErr w:type="spellEnd"/>
      <w:r w:rsidRPr="004B52BE">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Способы контроля состояния пострадавшего, находящегося в сознании, без сознания.</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4B52BE" w:rsidRPr="004B52BE" w:rsidRDefault="004B52BE" w:rsidP="004B52BE">
      <w:pPr>
        <w:spacing w:after="0" w:line="276" w:lineRule="auto"/>
        <w:ind w:firstLine="709"/>
        <w:jc w:val="both"/>
        <w:rPr>
          <w:rFonts w:eastAsia="Calibri" w:cs="Times New Roman"/>
          <w:i/>
          <w:szCs w:val="28"/>
        </w:rPr>
      </w:pPr>
      <w:r w:rsidRPr="004B52BE">
        <w:rPr>
          <w:rFonts w:eastAsia="Calibri" w:cs="Times New Roman"/>
          <w:i/>
          <w:szCs w:val="28"/>
        </w:rPr>
        <w:t xml:space="preserve">Практическое занятие по теме </w:t>
      </w:r>
      <w:r>
        <w:rPr>
          <w:rFonts w:eastAsia="Calibri" w:cs="Times New Roman"/>
          <w:i/>
          <w:szCs w:val="28"/>
        </w:rPr>
        <w:t>6.</w:t>
      </w:r>
      <w:r w:rsidRPr="004B52BE">
        <w:rPr>
          <w:rFonts w:eastAsia="Calibri" w:cs="Times New Roman"/>
          <w:i/>
          <w:szCs w:val="28"/>
        </w:rPr>
        <w:t>4.</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lastRenderedPageBreak/>
        <w:t>Отработка приемов наложения повязок при ожогах различных областей тела. Применение местного охлаждения.</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Отработка приемов наложения </w:t>
      </w:r>
      <w:proofErr w:type="spellStart"/>
      <w:r w:rsidRPr="004B52BE">
        <w:rPr>
          <w:rFonts w:eastAsia="Calibri" w:cs="Times New Roman"/>
          <w:szCs w:val="28"/>
        </w:rPr>
        <w:t>термоизолирующей</w:t>
      </w:r>
      <w:proofErr w:type="spellEnd"/>
      <w:r w:rsidRPr="004B52BE">
        <w:rPr>
          <w:rFonts w:eastAsia="Calibri" w:cs="Times New Roman"/>
          <w:szCs w:val="28"/>
        </w:rPr>
        <w:t xml:space="preserve"> повязки при отморожениях.</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4B52BE" w:rsidRPr="004B52BE" w:rsidRDefault="004B52BE" w:rsidP="004B52BE">
      <w:pPr>
        <w:spacing w:after="0" w:line="276" w:lineRule="auto"/>
        <w:ind w:firstLine="709"/>
        <w:jc w:val="both"/>
        <w:rPr>
          <w:rFonts w:eastAsia="Calibri" w:cs="Times New Roman"/>
          <w:szCs w:val="28"/>
        </w:rPr>
      </w:pPr>
      <w:r w:rsidRPr="004B52BE">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4B52BE" w:rsidRDefault="004B52BE" w:rsidP="00F42667">
      <w:pPr>
        <w:spacing w:after="0"/>
        <w:jc w:val="center"/>
        <w:rPr>
          <w:rFonts w:eastAsia="Times New Roman" w:cs="Times New Roman"/>
          <w:b/>
          <w:szCs w:val="28"/>
          <w:lang w:eastAsia="ar-SA"/>
        </w:rPr>
      </w:pPr>
    </w:p>
    <w:p w:rsidR="00AE2929" w:rsidRDefault="00B403AC">
      <w:pPr>
        <w:spacing w:after="0"/>
        <w:ind w:firstLine="709"/>
        <w:jc w:val="center"/>
        <w:rPr>
          <w:rFonts w:eastAsia="Calibri" w:cs="Times New Roman"/>
          <w:szCs w:val="28"/>
        </w:rPr>
      </w:pPr>
      <w:r>
        <w:rPr>
          <w:rFonts w:eastAsia="Calibri" w:cs="Times New Roman"/>
          <w:b/>
          <w:bCs/>
          <w:szCs w:val="28"/>
        </w:rPr>
        <w:t>ПРОВЕРКА ЗНАНИЙ ТРЕБОВАНИЙ ОХРАНЫ ТРУД</w:t>
      </w:r>
      <w:r>
        <w:rPr>
          <w:rFonts w:eastAsia="Calibri" w:cs="Times New Roman"/>
          <w:szCs w:val="28"/>
        </w:rPr>
        <w:t>А</w:t>
      </w:r>
    </w:p>
    <w:p w:rsidR="00AE2929" w:rsidRDefault="00AE2929">
      <w:pPr>
        <w:spacing w:after="0"/>
        <w:ind w:firstLine="709"/>
        <w:jc w:val="center"/>
        <w:rPr>
          <w:rFonts w:eastAsia="Calibri" w:cs="Times New Roman"/>
          <w:szCs w:val="28"/>
        </w:rPr>
      </w:pPr>
    </w:p>
    <w:p w:rsidR="00AE2929" w:rsidRDefault="00B403AC">
      <w:pPr>
        <w:spacing w:after="0"/>
        <w:ind w:firstLine="709"/>
        <w:jc w:val="both"/>
        <w:rPr>
          <w:rFonts w:eastAsia="Calibri" w:cs="Times New Roman"/>
          <w:szCs w:val="28"/>
        </w:rPr>
      </w:pPr>
      <w:r>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rsidR="00AE2929" w:rsidRDefault="00B403AC">
      <w:pPr>
        <w:spacing w:after="0"/>
        <w:ind w:firstLine="709"/>
        <w:jc w:val="both"/>
        <w:rPr>
          <w:rFonts w:eastAsia="Calibri" w:cs="Times New Roman"/>
          <w:szCs w:val="28"/>
        </w:rPr>
      </w:pPr>
      <w:r>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rsidR="00AE2929" w:rsidRDefault="00B403AC">
      <w:pPr>
        <w:spacing w:after="0"/>
        <w:ind w:firstLine="709"/>
        <w:jc w:val="both"/>
        <w:rPr>
          <w:rFonts w:eastAsia="Calibri" w:cs="Times New Roman"/>
          <w:szCs w:val="28"/>
        </w:rPr>
      </w:pPr>
      <w:r>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rsidR="00AE2929" w:rsidRDefault="00B403AC">
      <w:pPr>
        <w:spacing w:after="0"/>
        <w:ind w:firstLine="709"/>
        <w:jc w:val="both"/>
        <w:rPr>
          <w:rFonts w:eastAsia="Calibri" w:cs="Times New Roman"/>
          <w:szCs w:val="28"/>
        </w:rPr>
      </w:pPr>
      <w:r>
        <w:rPr>
          <w:rFonts w:eastAsia="Calibri" w:cs="Times New Roman"/>
          <w:szCs w:val="28"/>
        </w:rPr>
        <w:t>По запросу слушателя выдается протокол проверки знания требований охраны труда на бумажном носителе.</w:t>
      </w:r>
    </w:p>
    <w:p w:rsidR="00AE2929" w:rsidRDefault="00B403AC">
      <w:pPr>
        <w:spacing w:after="0"/>
        <w:ind w:firstLine="709"/>
        <w:jc w:val="both"/>
        <w:rPr>
          <w:rFonts w:eastAsia="Calibri" w:cs="Times New Roman"/>
          <w:szCs w:val="28"/>
        </w:rPr>
      </w:pPr>
      <w:r>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rsidR="00AE2929" w:rsidRDefault="00B403AC">
      <w:pPr>
        <w:spacing w:after="0"/>
        <w:ind w:firstLine="709"/>
        <w:jc w:val="both"/>
        <w:rPr>
          <w:rFonts w:eastAsia="Calibri" w:cs="Times New Roman"/>
          <w:szCs w:val="28"/>
        </w:rPr>
      </w:pPr>
      <w:r>
        <w:rPr>
          <w:rFonts w:eastAsia="Calibri" w:cs="Times New Roman"/>
          <w:szCs w:val="28"/>
        </w:rPr>
        <w:t>Критерии оценки тестового задания:</w:t>
      </w:r>
    </w:p>
    <w:p w:rsidR="00AE2929" w:rsidRDefault="00B403AC">
      <w:pPr>
        <w:spacing w:after="0"/>
        <w:ind w:firstLine="709"/>
        <w:jc w:val="both"/>
        <w:rPr>
          <w:rFonts w:eastAsia="Calibri" w:cs="Times New Roman"/>
          <w:szCs w:val="28"/>
        </w:rPr>
      </w:pPr>
      <w:r>
        <w:rPr>
          <w:rFonts w:eastAsia="Calibri" w:cs="Times New Roman"/>
          <w:szCs w:val="28"/>
        </w:rPr>
        <w:t>- «удовлетворительно» - в случае, если слушатель дал более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 «неудовлетворительно» - выставляется в случае, если слушатель дал менее, чем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lastRenderedPageBreak/>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AE2929" w:rsidRDefault="00AE2929">
      <w:pPr>
        <w:spacing w:after="0"/>
        <w:ind w:firstLine="709"/>
        <w:jc w:val="both"/>
        <w:rPr>
          <w:rFonts w:eastAsia="Calibri" w:cs="Times New Roman"/>
          <w:szCs w:val="28"/>
        </w:rPr>
      </w:pPr>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ОЦЕНОЧНЫЕ МАТЕРИАЛЫ</w:t>
      </w:r>
    </w:p>
    <w:p w:rsidR="00AE2929" w:rsidRDefault="00AE2929">
      <w:pPr>
        <w:spacing w:after="0"/>
        <w:ind w:firstLine="709"/>
        <w:jc w:val="center"/>
        <w:rPr>
          <w:rFonts w:eastAsia="Times New Roman" w:cs="Times New Roman"/>
          <w:b/>
          <w:bCs/>
          <w:szCs w:val="28"/>
          <w:lang w:eastAsia="ru-RU"/>
        </w:rPr>
      </w:pP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rsidR="00AE2929" w:rsidRDefault="00AE2929">
      <w:pPr>
        <w:spacing w:after="0"/>
        <w:ind w:firstLine="567"/>
        <w:jc w:val="both"/>
        <w:rPr>
          <w:rFonts w:eastAsia="Times New Roman" w:cs="Times New Roman"/>
          <w:bCs/>
          <w:szCs w:val="28"/>
          <w:lang w:eastAsia="ru-RU"/>
        </w:rPr>
      </w:pPr>
    </w:p>
    <w:p w:rsidR="00AE2929" w:rsidRDefault="00B403AC">
      <w:pPr>
        <w:spacing w:after="0"/>
        <w:ind w:firstLine="567"/>
        <w:jc w:val="center"/>
        <w:rPr>
          <w:rFonts w:eastAsia="Times New Roman" w:cs="Times New Roman"/>
          <w:b/>
          <w:szCs w:val="28"/>
          <w:lang w:eastAsia="ru-RU"/>
        </w:rPr>
      </w:pPr>
      <w:r>
        <w:rPr>
          <w:rFonts w:eastAsia="Times New Roman" w:cs="Times New Roman"/>
          <w:b/>
          <w:szCs w:val="28"/>
          <w:lang w:eastAsia="ru-RU"/>
        </w:rPr>
        <w:t>УЧЕБНО-МЕТОДИЧЕСКИЕ МАТЕРИАЛЫ</w:t>
      </w:r>
    </w:p>
    <w:p w:rsidR="00AE2929" w:rsidRDefault="00AE2929">
      <w:pPr>
        <w:spacing w:after="0"/>
        <w:ind w:firstLine="567"/>
        <w:jc w:val="both"/>
        <w:rPr>
          <w:rFonts w:eastAsia="Times New Roman" w:cs="Times New Roman"/>
          <w:bCs/>
          <w:szCs w:val="28"/>
          <w:lang w:eastAsia="ru-RU"/>
        </w:rPr>
      </w:pP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Pr>
          <w:rFonts w:ascii="Calibri" w:eastAsia="Calibri" w:hAnsi="Calibri" w:cs="Times New Roman"/>
          <w:sz w:val="22"/>
        </w:rPr>
        <w:t xml:space="preserve"> </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 xml:space="preserve">Учебно-методическое и информационное обеспечение: лекционный материал, </w:t>
      </w:r>
      <w:bookmarkStart w:id="11" w:name="_Hlk108004249"/>
      <w:r>
        <w:rPr>
          <w:rFonts w:eastAsia="Times New Roman" w:cs="Times New Roman"/>
          <w:bCs/>
          <w:szCs w:val="28"/>
          <w:lang w:eastAsia="ru-RU"/>
        </w:rPr>
        <w:t>плакаты, презентация, нормативно-правовые акты и</w:t>
      </w:r>
      <w:bookmarkEnd w:id="11"/>
      <w:r>
        <w:rPr>
          <w:rFonts w:eastAsia="Times New Roman" w:cs="Times New Roman"/>
          <w:bCs/>
          <w:szCs w:val="28"/>
          <w:lang w:eastAsia="ru-RU"/>
        </w:rPr>
        <w:t xml:space="preserve"> список литературы.</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rsidR="00AE2929" w:rsidRDefault="00AE2929">
      <w:pPr>
        <w:spacing w:after="0"/>
        <w:jc w:val="center"/>
        <w:rPr>
          <w:rFonts w:eastAsia="Calibri" w:cs="Times New Roman"/>
          <w:szCs w:val="28"/>
        </w:rPr>
      </w:pPr>
      <w:bookmarkStart w:id="12" w:name="bookmark53"/>
      <w:bookmarkEnd w:id="12"/>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НОРМАТИВНО-ПРАВОВЫЕ АКТЫ И СПИСОК ЛИТЕРАТУРЫ</w:t>
      </w:r>
    </w:p>
    <w:p w:rsidR="00AE2929" w:rsidRDefault="00AE2929">
      <w:pPr>
        <w:spacing w:after="0"/>
        <w:jc w:val="center"/>
        <w:rPr>
          <w:rFonts w:eastAsia="Calibri" w:cs="Times New Roman"/>
          <w:szCs w:val="28"/>
        </w:rPr>
      </w:pPr>
    </w:p>
    <w:p w:rsidR="004B52BE" w:rsidRDefault="004B52BE" w:rsidP="004B52BE">
      <w:pPr>
        <w:spacing w:after="0"/>
        <w:ind w:firstLine="708"/>
        <w:jc w:val="both"/>
        <w:rPr>
          <w:rFonts w:eastAsia="Calibri" w:cs="Times New Roman"/>
          <w:szCs w:val="28"/>
        </w:rPr>
      </w:pPr>
      <w:r>
        <w:rPr>
          <w:rFonts w:eastAsia="Calibri" w:cs="Times New Roman"/>
          <w:szCs w:val="28"/>
        </w:rPr>
        <w:t>- Федеральный закон от 30 декабря 2001 года №197-ФЗ «Трудовой кодекс Российской Федерации»;</w:t>
      </w:r>
    </w:p>
    <w:p w:rsidR="004B52BE" w:rsidRDefault="004B52BE" w:rsidP="004B52BE">
      <w:pPr>
        <w:spacing w:after="0"/>
        <w:ind w:firstLine="708"/>
        <w:jc w:val="both"/>
        <w:rPr>
          <w:rFonts w:eastAsia="Calibri" w:cs="Times New Roman"/>
          <w:szCs w:val="28"/>
        </w:rPr>
      </w:pPr>
      <w:r>
        <w:rPr>
          <w:rFonts w:eastAsia="Calibri" w:cs="Times New Roman"/>
          <w:szCs w:val="28"/>
        </w:rPr>
        <w:t xml:space="preserve">- </w:t>
      </w:r>
      <w:r w:rsidRPr="005B307C">
        <w:rPr>
          <w:rFonts w:eastAsia="Calibri" w:cs="Times New Roman"/>
          <w:szCs w:val="28"/>
        </w:rPr>
        <w:t>Федеральн</w:t>
      </w:r>
      <w:r>
        <w:rPr>
          <w:rFonts w:eastAsia="Calibri" w:cs="Times New Roman"/>
          <w:szCs w:val="28"/>
        </w:rPr>
        <w:t>ый</w:t>
      </w:r>
      <w:r w:rsidRPr="005B307C">
        <w:rPr>
          <w:rFonts w:eastAsia="Calibri" w:cs="Times New Roman"/>
          <w:szCs w:val="28"/>
        </w:rPr>
        <w:t xml:space="preserve"> закон</w:t>
      </w:r>
      <w:r>
        <w:rPr>
          <w:rFonts w:eastAsia="Calibri" w:cs="Times New Roman"/>
          <w:szCs w:val="28"/>
        </w:rPr>
        <w:t xml:space="preserve"> от</w:t>
      </w:r>
      <w:r w:rsidRPr="005B307C">
        <w:rPr>
          <w:rFonts w:eastAsia="Calibri" w:cs="Times New Roman"/>
          <w:szCs w:val="28"/>
        </w:rPr>
        <w:t xml:space="preserve"> 21.12.1994 № 69-ФЗ «О пожарной безопасности»</w:t>
      </w:r>
      <w:r>
        <w:rPr>
          <w:rFonts w:eastAsia="Calibri" w:cs="Times New Roman"/>
          <w:szCs w:val="28"/>
        </w:rPr>
        <w:t>;</w:t>
      </w:r>
    </w:p>
    <w:p w:rsidR="004B52BE" w:rsidRDefault="004B52BE" w:rsidP="004B52BE">
      <w:pPr>
        <w:spacing w:after="0"/>
        <w:ind w:firstLine="708"/>
        <w:jc w:val="both"/>
        <w:rPr>
          <w:rFonts w:eastAsia="Calibri" w:cs="Times New Roman"/>
          <w:szCs w:val="28"/>
        </w:rPr>
      </w:pPr>
      <w:r>
        <w:rPr>
          <w:rFonts w:eastAsia="Calibri" w:cs="Times New Roman"/>
          <w:szCs w:val="28"/>
        </w:rPr>
        <w:t xml:space="preserve">- </w:t>
      </w:r>
      <w:r w:rsidRPr="0047513B">
        <w:rPr>
          <w:rFonts w:eastAsia="Calibri" w:cs="Times New Roman"/>
          <w:szCs w:val="28"/>
        </w:rPr>
        <w:t>Федеральн</w:t>
      </w:r>
      <w:r>
        <w:rPr>
          <w:rFonts w:eastAsia="Calibri" w:cs="Times New Roman"/>
          <w:szCs w:val="28"/>
        </w:rPr>
        <w:t>ый</w:t>
      </w:r>
      <w:r w:rsidRPr="0047513B">
        <w:rPr>
          <w:rFonts w:eastAsia="Calibri" w:cs="Times New Roman"/>
          <w:szCs w:val="28"/>
        </w:rPr>
        <w:t xml:space="preserve"> закон от 22.07.2008 N 123-ФЗ «Технический регламент о требованиях пожарной безопасности»</w:t>
      </w:r>
      <w:r>
        <w:rPr>
          <w:rFonts w:eastAsia="Calibri" w:cs="Times New Roman"/>
          <w:szCs w:val="28"/>
        </w:rPr>
        <w:t>;</w:t>
      </w:r>
    </w:p>
    <w:p w:rsidR="004B52BE" w:rsidRDefault="004B52BE" w:rsidP="004B52BE">
      <w:pPr>
        <w:spacing w:after="0"/>
        <w:ind w:firstLine="708"/>
        <w:jc w:val="both"/>
        <w:rPr>
          <w:rFonts w:eastAsia="Calibri" w:cs="Times New Roman"/>
          <w:szCs w:val="28"/>
        </w:rPr>
      </w:pPr>
      <w:r>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4B52BE" w:rsidRDefault="004B52BE" w:rsidP="004B52BE">
      <w:pPr>
        <w:spacing w:after="0"/>
        <w:ind w:firstLine="708"/>
        <w:jc w:val="both"/>
        <w:rPr>
          <w:rFonts w:eastAsia="Calibri" w:cs="Times New Roman"/>
          <w:szCs w:val="28"/>
        </w:rPr>
      </w:pPr>
      <w:r>
        <w:rPr>
          <w:rFonts w:eastAsia="Calibri" w:cs="Times New Roman"/>
          <w:szCs w:val="28"/>
        </w:rPr>
        <w:t>- П</w:t>
      </w:r>
      <w:r w:rsidRPr="0047513B">
        <w:rPr>
          <w:rFonts w:eastAsia="Calibri" w:cs="Times New Roman"/>
          <w:szCs w:val="28"/>
        </w:rPr>
        <w:t xml:space="preserve">остановление Правительства </w:t>
      </w:r>
      <w:r>
        <w:rPr>
          <w:rFonts w:eastAsia="Calibri" w:cs="Times New Roman"/>
          <w:szCs w:val="28"/>
        </w:rPr>
        <w:t>РФ</w:t>
      </w:r>
      <w:r w:rsidRPr="0047513B">
        <w:rPr>
          <w:rFonts w:eastAsia="Calibri" w:cs="Times New Roman"/>
          <w:szCs w:val="28"/>
        </w:rPr>
        <w:t xml:space="preserve"> от 16 сентября 2020 года № 1479 «Об утверждении Правил противопожарного режима в Российской Федерации»</w:t>
      </w:r>
      <w:r>
        <w:rPr>
          <w:rFonts w:eastAsia="Calibri" w:cs="Times New Roman"/>
          <w:szCs w:val="28"/>
        </w:rPr>
        <w:t>.</w:t>
      </w:r>
    </w:p>
    <w:p w:rsidR="00AE2929" w:rsidRDefault="00B403AC">
      <w:pPr>
        <w:spacing w:after="0"/>
        <w:ind w:firstLine="709"/>
        <w:jc w:val="both"/>
        <w:rPr>
          <w:rFonts w:eastAsia="Calibri" w:cs="Times New Roman"/>
          <w:szCs w:val="28"/>
        </w:rPr>
      </w:pPr>
      <w:r>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AE2929">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EAF" w:rsidRDefault="000B5EAF">
      <w:pPr>
        <w:spacing w:after="0"/>
      </w:pPr>
      <w:r>
        <w:separator/>
      </w:r>
    </w:p>
  </w:endnote>
  <w:endnote w:type="continuationSeparator" w:id="0">
    <w:p w:rsidR="000B5EAF" w:rsidRDefault="000B5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00000003" w:usb1="1001ECEA"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667" w:rsidRDefault="00F426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899"/>
                      </a:xfrm>
                      <a:prstGeom prst="rect">
                        <a:avLst/>
                      </a:prstGeom>
                      <a:noFill/>
                      <a:ln>
                        <a:noFill/>
                      </a:ln>
                    </wps:spPr>
                    <wps:txbx>
                      <w:txbxContent>
                        <w:p w:rsidR="00F42667" w:rsidRDefault="00F42667">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" filled="f" stroked="f">
              <v:textbox style="mso-fit-shape-to-text:t" inset="0,0,0,0">
                <w:txbxContent>
                  <w:p w:rsidR="004916A4" w:rsidRDefault="004916A4">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EAF" w:rsidRDefault="000B5EAF">
      <w:pPr>
        <w:spacing w:after="0"/>
      </w:pPr>
      <w:r>
        <w:separator/>
      </w:r>
    </w:p>
  </w:footnote>
  <w:footnote w:type="continuationSeparator" w:id="0">
    <w:p w:rsidR="000B5EAF" w:rsidRDefault="000B5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Content>
      <w:p w:rsidR="00F42667" w:rsidRDefault="00F42667">
        <w:pPr>
          <w:pStyle w:val="af2"/>
          <w:jc w:val="center"/>
        </w:pPr>
        <w:r>
          <w:fldChar w:fldCharType="begin"/>
        </w:r>
        <w:r>
          <w:instrText>PAGE   \* MERGEFORMAT</w:instrText>
        </w:r>
        <w:r>
          <w:fldChar w:fldCharType="separate"/>
        </w:r>
        <w:r>
          <w:t>2</w:t>
        </w:r>
        <w:r>
          <w:fldChar w:fldCharType="end"/>
        </w:r>
      </w:p>
    </w:sdtContent>
  </w:sdt>
  <w:p w:rsidR="00F42667" w:rsidRDefault="00F4266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667" w:rsidRDefault="00F42667">
    <w:pPr>
      <w:pStyle w:val="af2"/>
    </w:pPr>
  </w:p>
  <w:p w:rsidR="00F42667" w:rsidRDefault="00F4266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667" w:rsidRDefault="00F42667">
    <w:pPr>
      <w:pStyle w:val="af2"/>
    </w:pPr>
  </w:p>
  <w:p w:rsidR="00F42667" w:rsidRDefault="00F42667">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Content>
      <w:p w:rsidR="00F42667" w:rsidRDefault="00F42667">
        <w:pPr>
          <w:pStyle w:val="af2"/>
          <w:jc w:val="center"/>
        </w:pPr>
        <w:r>
          <w:fldChar w:fldCharType="begin"/>
        </w:r>
        <w:r>
          <w:instrText>PAGE   \* MERGEFORMAT</w:instrText>
        </w:r>
        <w:r>
          <w:fldChar w:fldCharType="separate"/>
        </w:r>
        <w:r>
          <w:t>53</w:t>
        </w:r>
        <w:r>
          <w:fldChar w:fldCharType="end"/>
        </w:r>
      </w:p>
    </w:sdtContent>
  </w:sdt>
  <w:p w:rsidR="00F42667" w:rsidRDefault="00F42667">
    <w:pPr>
      <w:pStyle w:val="af2"/>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FE0"/>
    <w:multiLevelType w:val="hybridMultilevel"/>
    <w:tmpl w:val="21C00E22"/>
    <w:lvl w:ilvl="0" w:tplc="991898F0">
      <w:start w:val="1"/>
      <w:numFmt w:val="bullet"/>
      <w:lvlText w:val=""/>
      <w:lvlJc w:val="left"/>
      <w:pPr>
        <w:ind w:left="720" w:hanging="360"/>
      </w:pPr>
      <w:rPr>
        <w:rFonts w:ascii="Symbol" w:hAnsi="Symbol" w:hint="default"/>
      </w:rPr>
    </w:lvl>
    <w:lvl w:ilvl="1" w:tplc="9808F1E0">
      <w:start w:val="1"/>
      <w:numFmt w:val="bullet"/>
      <w:lvlText w:val="o"/>
      <w:lvlJc w:val="left"/>
      <w:pPr>
        <w:ind w:left="1440" w:hanging="360"/>
      </w:pPr>
      <w:rPr>
        <w:rFonts w:ascii="Courier New" w:hAnsi="Courier New" w:cs="Courier New" w:hint="default"/>
      </w:rPr>
    </w:lvl>
    <w:lvl w:ilvl="2" w:tplc="B0D8DB70">
      <w:start w:val="1"/>
      <w:numFmt w:val="bullet"/>
      <w:lvlText w:val=""/>
      <w:lvlJc w:val="left"/>
      <w:pPr>
        <w:ind w:left="2160" w:hanging="360"/>
      </w:pPr>
      <w:rPr>
        <w:rFonts w:ascii="Wingdings" w:hAnsi="Wingdings" w:hint="default"/>
      </w:rPr>
    </w:lvl>
    <w:lvl w:ilvl="3" w:tplc="117629AA">
      <w:start w:val="1"/>
      <w:numFmt w:val="bullet"/>
      <w:lvlText w:val=""/>
      <w:lvlJc w:val="left"/>
      <w:pPr>
        <w:ind w:left="2880" w:hanging="360"/>
      </w:pPr>
      <w:rPr>
        <w:rFonts w:ascii="Symbol" w:hAnsi="Symbol" w:hint="default"/>
      </w:rPr>
    </w:lvl>
    <w:lvl w:ilvl="4" w:tplc="D0B8980A">
      <w:start w:val="1"/>
      <w:numFmt w:val="bullet"/>
      <w:lvlText w:val="o"/>
      <w:lvlJc w:val="left"/>
      <w:pPr>
        <w:ind w:left="3600" w:hanging="360"/>
      </w:pPr>
      <w:rPr>
        <w:rFonts w:ascii="Courier New" w:hAnsi="Courier New" w:cs="Courier New" w:hint="default"/>
      </w:rPr>
    </w:lvl>
    <w:lvl w:ilvl="5" w:tplc="26B0860E">
      <w:start w:val="1"/>
      <w:numFmt w:val="bullet"/>
      <w:lvlText w:val=""/>
      <w:lvlJc w:val="left"/>
      <w:pPr>
        <w:ind w:left="4320" w:hanging="360"/>
      </w:pPr>
      <w:rPr>
        <w:rFonts w:ascii="Wingdings" w:hAnsi="Wingdings" w:hint="default"/>
      </w:rPr>
    </w:lvl>
    <w:lvl w:ilvl="6" w:tplc="5A88721E">
      <w:start w:val="1"/>
      <w:numFmt w:val="bullet"/>
      <w:lvlText w:val=""/>
      <w:lvlJc w:val="left"/>
      <w:pPr>
        <w:ind w:left="5040" w:hanging="360"/>
      </w:pPr>
      <w:rPr>
        <w:rFonts w:ascii="Symbol" w:hAnsi="Symbol" w:hint="default"/>
      </w:rPr>
    </w:lvl>
    <w:lvl w:ilvl="7" w:tplc="75DCE396">
      <w:start w:val="1"/>
      <w:numFmt w:val="bullet"/>
      <w:lvlText w:val="o"/>
      <w:lvlJc w:val="left"/>
      <w:pPr>
        <w:ind w:left="5760" w:hanging="360"/>
      </w:pPr>
      <w:rPr>
        <w:rFonts w:ascii="Courier New" w:hAnsi="Courier New" w:cs="Courier New" w:hint="default"/>
      </w:rPr>
    </w:lvl>
    <w:lvl w:ilvl="8" w:tplc="82D8F9CE">
      <w:start w:val="1"/>
      <w:numFmt w:val="bullet"/>
      <w:lvlText w:val=""/>
      <w:lvlJc w:val="left"/>
      <w:pPr>
        <w:ind w:left="6480" w:hanging="360"/>
      </w:pPr>
      <w:rPr>
        <w:rFonts w:ascii="Wingdings" w:hAnsi="Wingdings" w:hint="default"/>
      </w:rPr>
    </w:lvl>
  </w:abstractNum>
  <w:abstractNum w:abstractNumId="1" w15:restartNumberingAfterBreak="0">
    <w:nsid w:val="0A3C62E8"/>
    <w:multiLevelType w:val="hybridMultilevel"/>
    <w:tmpl w:val="76BA4E94"/>
    <w:lvl w:ilvl="0" w:tplc="0DB8A22A">
      <w:start w:val="1"/>
      <w:numFmt w:val="bullet"/>
      <w:lvlText w:val=""/>
      <w:lvlJc w:val="left"/>
      <w:pPr>
        <w:ind w:left="720" w:hanging="360"/>
      </w:pPr>
      <w:rPr>
        <w:rFonts w:ascii="Symbol" w:hAnsi="Symbol" w:hint="default"/>
      </w:rPr>
    </w:lvl>
    <w:lvl w:ilvl="1" w:tplc="BD92350A">
      <w:start w:val="1"/>
      <w:numFmt w:val="bullet"/>
      <w:lvlText w:val="o"/>
      <w:lvlJc w:val="left"/>
      <w:pPr>
        <w:ind w:left="1440" w:hanging="360"/>
      </w:pPr>
      <w:rPr>
        <w:rFonts w:ascii="Courier New" w:hAnsi="Courier New" w:cs="Courier New" w:hint="default"/>
      </w:rPr>
    </w:lvl>
    <w:lvl w:ilvl="2" w:tplc="2FF67D5A">
      <w:start w:val="1"/>
      <w:numFmt w:val="bullet"/>
      <w:lvlText w:val=""/>
      <w:lvlJc w:val="left"/>
      <w:pPr>
        <w:ind w:left="2160" w:hanging="360"/>
      </w:pPr>
      <w:rPr>
        <w:rFonts w:ascii="Wingdings" w:hAnsi="Wingdings" w:hint="default"/>
      </w:rPr>
    </w:lvl>
    <w:lvl w:ilvl="3" w:tplc="54C47278">
      <w:start w:val="1"/>
      <w:numFmt w:val="bullet"/>
      <w:lvlText w:val=""/>
      <w:lvlJc w:val="left"/>
      <w:pPr>
        <w:ind w:left="2880" w:hanging="360"/>
      </w:pPr>
      <w:rPr>
        <w:rFonts w:ascii="Symbol" w:hAnsi="Symbol" w:hint="default"/>
      </w:rPr>
    </w:lvl>
    <w:lvl w:ilvl="4" w:tplc="07083084">
      <w:start w:val="1"/>
      <w:numFmt w:val="bullet"/>
      <w:lvlText w:val="o"/>
      <w:lvlJc w:val="left"/>
      <w:pPr>
        <w:ind w:left="3600" w:hanging="360"/>
      </w:pPr>
      <w:rPr>
        <w:rFonts w:ascii="Courier New" w:hAnsi="Courier New" w:cs="Courier New" w:hint="default"/>
      </w:rPr>
    </w:lvl>
    <w:lvl w:ilvl="5" w:tplc="8538558A">
      <w:start w:val="1"/>
      <w:numFmt w:val="bullet"/>
      <w:lvlText w:val=""/>
      <w:lvlJc w:val="left"/>
      <w:pPr>
        <w:ind w:left="4320" w:hanging="360"/>
      </w:pPr>
      <w:rPr>
        <w:rFonts w:ascii="Wingdings" w:hAnsi="Wingdings" w:hint="default"/>
      </w:rPr>
    </w:lvl>
    <w:lvl w:ilvl="6" w:tplc="0A48E8B0">
      <w:start w:val="1"/>
      <w:numFmt w:val="bullet"/>
      <w:lvlText w:val=""/>
      <w:lvlJc w:val="left"/>
      <w:pPr>
        <w:ind w:left="5040" w:hanging="360"/>
      </w:pPr>
      <w:rPr>
        <w:rFonts w:ascii="Symbol" w:hAnsi="Symbol" w:hint="default"/>
      </w:rPr>
    </w:lvl>
    <w:lvl w:ilvl="7" w:tplc="5F104452">
      <w:start w:val="1"/>
      <w:numFmt w:val="bullet"/>
      <w:lvlText w:val="o"/>
      <w:lvlJc w:val="left"/>
      <w:pPr>
        <w:ind w:left="5760" w:hanging="360"/>
      </w:pPr>
      <w:rPr>
        <w:rFonts w:ascii="Courier New" w:hAnsi="Courier New" w:cs="Courier New" w:hint="default"/>
      </w:rPr>
    </w:lvl>
    <w:lvl w:ilvl="8" w:tplc="6A48AE44">
      <w:start w:val="1"/>
      <w:numFmt w:val="bullet"/>
      <w:lvlText w:val=""/>
      <w:lvlJc w:val="left"/>
      <w:pPr>
        <w:ind w:left="6480" w:hanging="360"/>
      </w:pPr>
      <w:rPr>
        <w:rFonts w:ascii="Wingdings" w:hAnsi="Wingdings" w:hint="default"/>
      </w:rPr>
    </w:lvl>
  </w:abstractNum>
  <w:abstractNum w:abstractNumId="2" w15:restartNumberingAfterBreak="0">
    <w:nsid w:val="0B4041C6"/>
    <w:multiLevelType w:val="hybridMultilevel"/>
    <w:tmpl w:val="255A6FB8"/>
    <w:lvl w:ilvl="0" w:tplc="674640BA">
      <w:start w:val="1"/>
      <w:numFmt w:val="decimal"/>
      <w:lvlText w:val="%1."/>
      <w:lvlJc w:val="left"/>
      <w:pPr>
        <w:ind w:left="720" w:hanging="360"/>
      </w:pPr>
    </w:lvl>
    <w:lvl w:ilvl="1" w:tplc="AF8E7CCE">
      <w:start w:val="1"/>
      <w:numFmt w:val="lowerLetter"/>
      <w:lvlText w:val="%2."/>
      <w:lvlJc w:val="left"/>
      <w:pPr>
        <w:ind w:left="1440" w:hanging="360"/>
      </w:pPr>
    </w:lvl>
    <w:lvl w:ilvl="2" w:tplc="58E81CEE">
      <w:start w:val="1"/>
      <w:numFmt w:val="lowerRoman"/>
      <w:lvlText w:val="%3."/>
      <w:lvlJc w:val="right"/>
      <w:pPr>
        <w:ind w:left="2160" w:hanging="180"/>
      </w:pPr>
    </w:lvl>
    <w:lvl w:ilvl="3" w:tplc="32F0A264">
      <w:start w:val="1"/>
      <w:numFmt w:val="decimal"/>
      <w:lvlText w:val="%4."/>
      <w:lvlJc w:val="left"/>
      <w:pPr>
        <w:ind w:left="2880" w:hanging="360"/>
      </w:pPr>
    </w:lvl>
    <w:lvl w:ilvl="4" w:tplc="7C623304">
      <w:start w:val="1"/>
      <w:numFmt w:val="lowerLetter"/>
      <w:lvlText w:val="%5."/>
      <w:lvlJc w:val="left"/>
      <w:pPr>
        <w:ind w:left="3600" w:hanging="360"/>
      </w:pPr>
    </w:lvl>
    <w:lvl w:ilvl="5" w:tplc="A3B4B788">
      <w:start w:val="1"/>
      <w:numFmt w:val="lowerRoman"/>
      <w:lvlText w:val="%6."/>
      <w:lvlJc w:val="right"/>
      <w:pPr>
        <w:ind w:left="4320" w:hanging="180"/>
      </w:pPr>
    </w:lvl>
    <w:lvl w:ilvl="6" w:tplc="95C40F58">
      <w:start w:val="1"/>
      <w:numFmt w:val="decimal"/>
      <w:lvlText w:val="%7."/>
      <w:lvlJc w:val="left"/>
      <w:pPr>
        <w:ind w:left="5040" w:hanging="360"/>
      </w:pPr>
    </w:lvl>
    <w:lvl w:ilvl="7" w:tplc="28AA6A02">
      <w:start w:val="1"/>
      <w:numFmt w:val="lowerLetter"/>
      <w:lvlText w:val="%8."/>
      <w:lvlJc w:val="left"/>
      <w:pPr>
        <w:ind w:left="5760" w:hanging="360"/>
      </w:pPr>
    </w:lvl>
    <w:lvl w:ilvl="8" w:tplc="382EC2E0">
      <w:start w:val="1"/>
      <w:numFmt w:val="lowerRoman"/>
      <w:lvlText w:val="%9."/>
      <w:lvlJc w:val="right"/>
      <w:pPr>
        <w:ind w:left="6480" w:hanging="180"/>
      </w:pPr>
    </w:lvl>
  </w:abstractNum>
  <w:abstractNum w:abstractNumId="3" w15:restartNumberingAfterBreak="0">
    <w:nsid w:val="28602867"/>
    <w:multiLevelType w:val="hybridMultilevel"/>
    <w:tmpl w:val="643605D0"/>
    <w:lvl w:ilvl="0" w:tplc="77B60C30">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E8580A1A">
      <w:start w:val="1"/>
      <w:numFmt w:val="decimal"/>
      <w:lvlText w:val=""/>
      <w:lvlJc w:val="left"/>
    </w:lvl>
    <w:lvl w:ilvl="2" w:tplc="00F2C686">
      <w:start w:val="1"/>
      <w:numFmt w:val="decimal"/>
      <w:lvlText w:val=""/>
      <w:lvlJc w:val="left"/>
    </w:lvl>
    <w:lvl w:ilvl="3" w:tplc="BD8086D0">
      <w:start w:val="1"/>
      <w:numFmt w:val="decimal"/>
      <w:lvlText w:val=""/>
      <w:lvlJc w:val="left"/>
    </w:lvl>
    <w:lvl w:ilvl="4" w:tplc="80A0D6EA">
      <w:start w:val="1"/>
      <w:numFmt w:val="decimal"/>
      <w:lvlText w:val=""/>
      <w:lvlJc w:val="left"/>
    </w:lvl>
    <w:lvl w:ilvl="5" w:tplc="74706DF0">
      <w:start w:val="1"/>
      <w:numFmt w:val="decimal"/>
      <w:lvlText w:val=""/>
      <w:lvlJc w:val="left"/>
    </w:lvl>
    <w:lvl w:ilvl="6" w:tplc="1BCCD7AC">
      <w:start w:val="1"/>
      <w:numFmt w:val="decimal"/>
      <w:lvlText w:val=""/>
      <w:lvlJc w:val="left"/>
    </w:lvl>
    <w:lvl w:ilvl="7" w:tplc="78F0EA88">
      <w:start w:val="1"/>
      <w:numFmt w:val="decimal"/>
      <w:lvlText w:val=""/>
      <w:lvlJc w:val="left"/>
    </w:lvl>
    <w:lvl w:ilvl="8" w:tplc="E7F06736">
      <w:start w:val="1"/>
      <w:numFmt w:val="decimal"/>
      <w:lvlText w:val=""/>
      <w:lvlJc w:val="left"/>
    </w:lvl>
  </w:abstractNum>
  <w:abstractNum w:abstractNumId="4" w15:restartNumberingAfterBreak="0">
    <w:nsid w:val="2E440FF9"/>
    <w:multiLevelType w:val="hybridMultilevel"/>
    <w:tmpl w:val="F8EE59C4"/>
    <w:lvl w:ilvl="0" w:tplc="120EED1E">
      <w:start w:val="1"/>
      <w:numFmt w:val="decimal"/>
      <w:lvlText w:val="%1."/>
      <w:lvlJc w:val="left"/>
      <w:pPr>
        <w:tabs>
          <w:tab w:val="num" w:pos="0"/>
        </w:tabs>
        <w:ind w:left="720" w:hanging="360"/>
      </w:pPr>
      <w:rPr>
        <w:color w:val="000000"/>
        <w:u w:val="none"/>
      </w:rPr>
    </w:lvl>
    <w:lvl w:ilvl="1" w:tplc="581C8F9A">
      <w:start w:val="1"/>
      <w:numFmt w:val="bullet"/>
      <w:lvlText w:val=""/>
      <w:lvlJc w:val="left"/>
      <w:pPr>
        <w:tabs>
          <w:tab w:val="num" w:pos="0"/>
        </w:tabs>
        <w:ind w:left="1440" w:hanging="360"/>
      </w:pPr>
      <w:rPr>
        <w:rFonts w:ascii="Wingdings 2" w:hAnsi="Wingdings 2"/>
        <w:u w:val="none"/>
      </w:rPr>
    </w:lvl>
    <w:lvl w:ilvl="2" w:tplc="6F28E04E">
      <w:start w:val="1"/>
      <w:numFmt w:val="bullet"/>
      <w:lvlText w:val="■"/>
      <w:lvlJc w:val="left"/>
      <w:pPr>
        <w:tabs>
          <w:tab w:val="num" w:pos="0"/>
        </w:tabs>
        <w:ind w:left="2160" w:hanging="360"/>
      </w:pPr>
      <w:rPr>
        <w:rFonts w:ascii="OpenSymbol" w:hAnsi="OpenSymbol"/>
        <w:u w:val="none"/>
      </w:rPr>
    </w:lvl>
    <w:lvl w:ilvl="3" w:tplc="B65EE100">
      <w:start w:val="1"/>
      <w:numFmt w:val="bullet"/>
      <w:lvlText w:val=""/>
      <w:lvlJc w:val="left"/>
      <w:pPr>
        <w:tabs>
          <w:tab w:val="num" w:pos="0"/>
        </w:tabs>
        <w:ind w:left="2880" w:hanging="360"/>
      </w:pPr>
      <w:rPr>
        <w:rFonts w:ascii="Wingdings" w:hAnsi="Wingdings"/>
        <w:u w:val="none"/>
      </w:rPr>
    </w:lvl>
    <w:lvl w:ilvl="4" w:tplc="77FC5A9A">
      <w:start w:val="1"/>
      <w:numFmt w:val="bullet"/>
      <w:lvlText w:val=""/>
      <w:lvlJc w:val="left"/>
      <w:pPr>
        <w:tabs>
          <w:tab w:val="num" w:pos="0"/>
        </w:tabs>
        <w:ind w:left="3600" w:hanging="360"/>
      </w:pPr>
      <w:rPr>
        <w:rFonts w:ascii="Wingdings 2" w:hAnsi="Wingdings 2"/>
        <w:u w:val="none"/>
      </w:rPr>
    </w:lvl>
    <w:lvl w:ilvl="5" w:tplc="436A9F56">
      <w:start w:val="1"/>
      <w:numFmt w:val="bullet"/>
      <w:lvlText w:val="■"/>
      <w:lvlJc w:val="left"/>
      <w:pPr>
        <w:tabs>
          <w:tab w:val="num" w:pos="0"/>
        </w:tabs>
        <w:ind w:left="4320" w:hanging="360"/>
      </w:pPr>
      <w:rPr>
        <w:rFonts w:ascii="OpenSymbol" w:hAnsi="OpenSymbol"/>
        <w:u w:val="none"/>
      </w:rPr>
    </w:lvl>
    <w:lvl w:ilvl="6" w:tplc="11D0B936">
      <w:start w:val="1"/>
      <w:numFmt w:val="bullet"/>
      <w:lvlText w:val=""/>
      <w:lvlJc w:val="left"/>
      <w:pPr>
        <w:tabs>
          <w:tab w:val="num" w:pos="0"/>
        </w:tabs>
        <w:ind w:left="5040" w:hanging="360"/>
      </w:pPr>
      <w:rPr>
        <w:rFonts w:ascii="Wingdings" w:hAnsi="Wingdings"/>
        <w:u w:val="none"/>
      </w:rPr>
    </w:lvl>
    <w:lvl w:ilvl="7" w:tplc="C186D570">
      <w:start w:val="1"/>
      <w:numFmt w:val="bullet"/>
      <w:lvlText w:val=""/>
      <w:lvlJc w:val="left"/>
      <w:pPr>
        <w:tabs>
          <w:tab w:val="num" w:pos="0"/>
        </w:tabs>
        <w:ind w:left="5760" w:hanging="360"/>
      </w:pPr>
      <w:rPr>
        <w:rFonts w:ascii="Wingdings 2" w:hAnsi="Wingdings 2"/>
        <w:u w:val="none"/>
      </w:rPr>
    </w:lvl>
    <w:lvl w:ilvl="8" w:tplc="D27218F4">
      <w:start w:val="1"/>
      <w:numFmt w:val="bullet"/>
      <w:lvlText w:val="■"/>
      <w:lvlJc w:val="left"/>
      <w:pPr>
        <w:tabs>
          <w:tab w:val="num" w:pos="0"/>
        </w:tabs>
        <w:ind w:left="6480" w:hanging="360"/>
      </w:pPr>
      <w:rPr>
        <w:rFonts w:ascii="OpenSymbol" w:hAnsi="OpenSymbol"/>
        <w:u w:val="none"/>
      </w:rPr>
    </w:lvl>
  </w:abstractNum>
  <w:abstractNum w:abstractNumId="5" w15:restartNumberingAfterBreak="0">
    <w:nsid w:val="33C017DB"/>
    <w:multiLevelType w:val="hybridMultilevel"/>
    <w:tmpl w:val="A3E62DC8"/>
    <w:lvl w:ilvl="0" w:tplc="CB82E520">
      <w:start w:val="1"/>
      <w:numFmt w:val="decimal"/>
      <w:lvlText w:val="%1)"/>
      <w:lvlJc w:val="left"/>
      <w:pPr>
        <w:ind w:left="720" w:hanging="360"/>
      </w:pPr>
    </w:lvl>
    <w:lvl w:ilvl="1" w:tplc="A806650A">
      <w:start w:val="1"/>
      <w:numFmt w:val="lowerLetter"/>
      <w:lvlText w:val="%2."/>
      <w:lvlJc w:val="left"/>
      <w:pPr>
        <w:ind w:left="1440" w:hanging="360"/>
      </w:pPr>
    </w:lvl>
    <w:lvl w:ilvl="2" w:tplc="C1DED42A">
      <w:start w:val="1"/>
      <w:numFmt w:val="lowerRoman"/>
      <w:lvlText w:val="%3."/>
      <w:lvlJc w:val="right"/>
      <w:pPr>
        <w:ind w:left="2160" w:hanging="180"/>
      </w:pPr>
    </w:lvl>
    <w:lvl w:ilvl="3" w:tplc="DD1292E8">
      <w:start w:val="1"/>
      <w:numFmt w:val="decimal"/>
      <w:lvlText w:val="%4."/>
      <w:lvlJc w:val="left"/>
      <w:pPr>
        <w:ind w:left="2880" w:hanging="360"/>
      </w:pPr>
    </w:lvl>
    <w:lvl w:ilvl="4" w:tplc="54F6CA00">
      <w:start w:val="1"/>
      <w:numFmt w:val="lowerLetter"/>
      <w:lvlText w:val="%5."/>
      <w:lvlJc w:val="left"/>
      <w:pPr>
        <w:ind w:left="3600" w:hanging="360"/>
      </w:pPr>
    </w:lvl>
    <w:lvl w:ilvl="5" w:tplc="0FCEC5DE">
      <w:start w:val="1"/>
      <w:numFmt w:val="lowerRoman"/>
      <w:lvlText w:val="%6."/>
      <w:lvlJc w:val="right"/>
      <w:pPr>
        <w:ind w:left="4320" w:hanging="180"/>
      </w:pPr>
    </w:lvl>
    <w:lvl w:ilvl="6" w:tplc="6D22274C">
      <w:start w:val="1"/>
      <w:numFmt w:val="decimal"/>
      <w:lvlText w:val="%7."/>
      <w:lvlJc w:val="left"/>
      <w:pPr>
        <w:ind w:left="5040" w:hanging="360"/>
      </w:pPr>
    </w:lvl>
    <w:lvl w:ilvl="7" w:tplc="1C8CA42A">
      <w:start w:val="1"/>
      <w:numFmt w:val="lowerLetter"/>
      <w:lvlText w:val="%8."/>
      <w:lvlJc w:val="left"/>
      <w:pPr>
        <w:ind w:left="5760" w:hanging="360"/>
      </w:pPr>
    </w:lvl>
    <w:lvl w:ilvl="8" w:tplc="5A12F84A">
      <w:start w:val="1"/>
      <w:numFmt w:val="lowerRoman"/>
      <w:lvlText w:val="%9."/>
      <w:lvlJc w:val="right"/>
      <w:pPr>
        <w:ind w:left="6480" w:hanging="180"/>
      </w:pPr>
    </w:lvl>
  </w:abstractNum>
  <w:abstractNum w:abstractNumId="6" w15:restartNumberingAfterBreak="0">
    <w:nsid w:val="3C4C5DB8"/>
    <w:multiLevelType w:val="hybridMultilevel"/>
    <w:tmpl w:val="30C42028"/>
    <w:lvl w:ilvl="0" w:tplc="FEE41D2C">
      <w:start w:val="1"/>
      <w:numFmt w:val="bullet"/>
      <w:lvlText w:val=""/>
      <w:lvlJc w:val="left"/>
      <w:pPr>
        <w:ind w:left="1428" w:hanging="360"/>
      </w:pPr>
      <w:rPr>
        <w:rFonts w:ascii="Symbol" w:hAnsi="Symbol" w:hint="default"/>
      </w:rPr>
    </w:lvl>
    <w:lvl w:ilvl="1" w:tplc="6DA84BFE">
      <w:start w:val="1"/>
      <w:numFmt w:val="bullet"/>
      <w:lvlText w:val="o"/>
      <w:lvlJc w:val="left"/>
      <w:pPr>
        <w:ind w:left="2148" w:hanging="360"/>
      </w:pPr>
      <w:rPr>
        <w:rFonts w:ascii="Courier New" w:hAnsi="Courier New" w:cs="Courier New" w:hint="default"/>
      </w:rPr>
    </w:lvl>
    <w:lvl w:ilvl="2" w:tplc="A5460FA2">
      <w:start w:val="1"/>
      <w:numFmt w:val="bullet"/>
      <w:lvlText w:val=""/>
      <w:lvlJc w:val="left"/>
      <w:pPr>
        <w:ind w:left="2868" w:hanging="360"/>
      </w:pPr>
      <w:rPr>
        <w:rFonts w:ascii="Wingdings" w:hAnsi="Wingdings" w:hint="default"/>
      </w:rPr>
    </w:lvl>
    <w:lvl w:ilvl="3" w:tplc="26C60340">
      <w:start w:val="1"/>
      <w:numFmt w:val="bullet"/>
      <w:lvlText w:val=""/>
      <w:lvlJc w:val="left"/>
      <w:pPr>
        <w:ind w:left="3588" w:hanging="360"/>
      </w:pPr>
      <w:rPr>
        <w:rFonts w:ascii="Symbol" w:hAnsi="Symbol" w:hint="default"/>
      </w:rPr>
    </w:lvl>
    <w:lvl w:ilvl="4" w:tplc="2BD28CE8">
      <w:start w:val="1"/>
      <w:numFmt w:val="bullet"/>
      <w:lvlText w:val="o"/>
      <w:lvlJc w:val="left"/>
      <w:pPr>
        <w:ind w:left="4308" w:hanging="360"/>
      </w:pPr>
      <w:rPr>
        <w:rFonts w:ascii="Courier New" w:hAnsi="Courier New" w:cs="Courier New" w:hint="default"/>
      </w:rPr>
    </w:lvl>
    <w:lvl w:ilvl="5" w:tplc="2550C404">
      <w:start w:val="1"/>
      <w:numFmt w:val="bullet"/>
      <w:lvlText w:val=""/>
      <w:lvlJc w:val="left"/>
      <w:pPr>
        <w:ind w:left="5028" w:hanging="360"/>
      </w:pPr>
      <w:rPr>
        <w:rFonts w:ascii="Wingdings" w:hAnsi="Wingdings" w:hint="default"/>
      </w:rPr>
    </w:lvl>
    <w:lvl w:ilvl="6" w:tplc="74F44EC6">
      <w:start w:val="1"/>
      <w:numFmt w:val="bullet"/>
      <w:lvlText w:val=""/>
      <w:lvlJc w:val="left"/>
      <w:pPr>
        <w:ind w:left="5748" w:hanging="360"/>
      </w:pPr>
      <w:rPr>
        <w:rFonts w:ascii="Symbol" w:hAnsi="Symbol" w:hint="default"/>
      </w:rPr>
    </w:lvl>
    <w:lvl w:ilvl="7" w:tplc="74AE9218">
      <w:start w:val="1"/>
      <w:numFmt w:val="bullet"/>
      <w:lvlText w:val="o"/>
      <w:lvlJc w:val="left"/>
      <w:pPr>
        <w:ind w:left="6468" w:hanging="360"/>
      </w:pPr>
      <w:rPr>
        <w:rFonts w:ascii="Courier New" w:hAnsi="Courier New" w:cs="Courier New" w:hint="default"/>
      </w:rPr>
    </w:lvl>
    <w:lvl w:ilvl="8" w:tplc="1C9E4740">
      <w:start w:val="1"/>
      <w:numFmt w:val="bullet"/>
      <w:lvlText w:val=""/>
      <w:lvlJc w:val="left"/>
      <w:pPr>
        <w:ind w:left="7188" w:hanging="360"/>
      </w:pPr>
      <w:rPr>
        <w:rFonts w:ascii="Wingdings" w:hAnsi="Wingdings" w:hint="default"/>
      </w:rPr>
    </w:lvl>
  </w:abstractNum>
  <w:abstractNum w:abstractNumId="7" w15:restartNumberingAfterBreak="0">
    <w:nsid w:val="4BCA5579"/>
    <w:multiLevelType w:val="multilevel"/>
    <w:tmpl w:val="882A1362"/>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F843CAD"/>
    <w:multiLevelType w:val="hybridMultilevel"/>
    <w:tmpl w:val="042A1674"/>
    <w:lvl w:ilvl="0" w:tplc="AD5047D2">
      <w:start w:val="1"/>
      <w:numFmt w:val="bullet"/>
      <w:lvlText w:val=""/>
      <w:lvlJc w:val="left"/>
      <w:pPr>
        <w:ind w:left="720" w:hanging="360"/>
      </w:pPr>
      <w:rPr>
        <w:rFonts w:ascii="Symbol" w:hAnsi="Symbol" w:hint="default"/>
      </w:rPr>
    </w:lvl>
    <w:lvl w:ilvl="1" w:tplc="CF6CE47E">
      <w:start w:val="1"/>
      <w:numFmt w:val="bullet"/>
      <w:lvlText w:val="o"/>
      <w:lvlJc w:val="left"/>
      <w:pPr>
        <w:ind w:left="1440" w:hanging="360"/>
      </w:pPr>
      <w:rPr>
        <w:rFonts w:ascii="Courier New" w:hAnsi="Courier New" w:cs="Courier New" w:hint="default"/>
      </w:rPr>
    </w:lvl>
    <w:lvl w:ilvl="2" w:tplc="4AF06372">
      <w:start w:val="1"/>
      <w:numFmt w:val="bullet"/>
      <w:lvlText w:val=""/>
      <w:lvlJc w:val="left"/>
      <w:pPr>
        <w:ind w:left="2160" w:hanging="360"/>
      </w:pPr>
      <w:rPr>
        <w:rFonts w:ascii="Wingdings" w:hAnsi="Wingdings" w:hint="default"/>
      </w:rPr>
    </w:lvl>
    <w:lvl w:ilvl="3" w:tplc="6D663CB8">
      <w:start w:val="1"/>
      <w:numFmt w:val="bullet"/>
      <w:lvlText w:val=""/>
      <w:lvlJc w:val="left"/>
      <w:pPr>
        <w:ind w:left="2880" w:hanging="360"/>
      </w:pPr>
      <w:rPr>
        <w:rFonts w:ascii="Symbol" w:hAnsi="Symbol" w:hint="default"/>
      </w:rPr>
    </w:lvl>
    <w:lvl w:ilvl="4" w:tplc="C8E2F886">
      <w:start w:val="1"/>
      <w:numFmt w:val="bullet"/>
      <w:lvlText w:val="o"/>
      <w:lvlJc w:val="left"/>
      <w:pPr>
        <w:ind w:left="3600" w:hanging="360"/>
      </w:pPr>
      <w:rPr>
        <w:rFonts w:ascii="Courier New" w:hAnsi="Courier New" w:cs="Courier New" w:hint="default"/>
      </w:rPr>
    </w:lvl>
    <w:lvl w:ilvl="5" w:tplc="D3169688">
      <w:start w:val="1"/>
      <w:numFmt w:val="bullet"/>
      <w:lvlText w:val=""/>
      <w:lvlJc w:val="left"/>
      <w:pPr>
        <w:ind w:left="4320" w:hanging="360"/>
      </w:pPr>
      <w:rPr>
        <w:rFonts w:ascii="Wingdings" w:hAnsi="Wingdings" w:hint="default"/>
      </w:rPr>
    </w:lvl>
    <w:lvl w:ilvl="6" w:tplc="7C8EDA6A">
      <w:start w:val="1"/>
      <w:numFmt w:val="bullet"/>
      <w:lvlText w:val=""/>
      <w:lvlJc w:val="left"/>
      <w:pPr>
        <w:ind w:left="5040" w:hanging="360"/>
      </w:pPr>
      <w:rPr>
        <w:rFonts w:ascii="Symbol" w:hAnsi="Symbol" w:hint="default"/>
      </w:rPr>
    </w:lvl>
    <w:lvl w:ilvl="7" w:tplc="9AAA099A">
      <w:start w:val="1"/>
      <w:numFmt w:val="bullet"/>
      <w:lvlText w:val="o"/>
      <w:lvlJc w:val="left"/>
      <w:pPr>
        <w:ind w:left="5760" w:hanging="360"/>
      </w:pPr>
      <w:rPr>
        <w:rFonts w:ascii="Courier New" w:hAnsi="Courier New" w:cs="Courier New" w:hint="default"/>
      </w:rPr>
    </w:lvl>
    <w:lvl w:ilvl="8" w:tplc="D28E429C">
      <w:start w:val="1"/>
      <w:numFmt w:val="bullet"/>
      <w:lvlText w:val=""/>
      <w:lvlJc w:val="left"/>
      <w:pPr>
        <w:ind w:left="6480" w:hanging="360"/>
      </w:pPr>
      <w:rPr>
        <w:rFonts w:ascii="Wingdings" w:hAnsi="Wingdings" w:hint="default"/>
      </w:rPr>
    </w:lvl>
  </w:abstractNum>
  <w:abstractNum w:abstractNumId="9" w15:restartNumberingAfterBreak="0">
    <w:nsid w:val="5FAE5FF5"/>
    <w:multiLevelType w:val="hybridMultilevel"/>
    <w:tmpl w:val="FFBA3FFA"/>
    <w:lvl w:ilvl="0" w:tplc="E7182DF6">
      <w:start w:val="1"/>
      <w:numFmt w:val="bullet"/>
      <w:lvlText w:val=""/>
      <w:lvlJc w:val="left"/>
      <w:pPr>
        <w:ind w:left="720" w:hanging="360"/>
      </w:pPr>
      <w:rPr>
        <w:rFonts w:ascii="Symbol" w:hAnsi="Symbol" w:hint="default"/>
      </w:rPr>
    </w:lvl>
    <w:lvl w:ilvl="1" w:tplc="AD3ED70A">
      <w:start w:val="1"/>
      <w:numFmt w:val="bullet"/>
      <w:lvlText w:val="o"/>
      <w:lvlJc w:val="left"/>
      <w:pPr>
        <w:ind w:left="1440" w:hanging="360"/>
      </w:pPr>
      <w:rPr>
        <w:rFonts w:ascii="Courier New" w:hAnsi="Courier New" w:cs="Courier New" w:hint="default"/>
      </w:rPr>
    </w:lvl>
    <w:lvl w:ilvl="2" w:tplc="48BE2E3A">
      <w:start w:val="1"/>
      <w:numFmt w:val="bullet"/>
      <w:lvlText w:val=""/>
      <w:lvlJc w:val="left"/>
      <w:pPr>
        <w:ind w:left="2160" w:hanging="360"/>
      </w:pPr>
      <w:rPr>
        <w:rFonts w:ascii="Wingdings" w:hAnsi="Wingdings" w:hint="default"/>
      </w:rPr>
    </w:lvl>
    <w:lvl w:ilvl="3" w:tplc="BB10DCE4">
      <w:start w:val="1"/>
      <w:numFmt w:val="bullet"/>
      <w:lvlText w:val=""/>
      <w:lvlJc w:val="left"/>
      <w:pPr>
        <w:ind w:left="2880" w:hanging="360"/>
      </w:pPr>
      <w:rPr>
        <w:rFonts w:ascii="Symbol" w:hAnsi="Symbol" w:hint="default"/>
      </w:rPr>
    </w:lvl>
    <w:lvl w:ilvl="4" w:tplc="988A6C40">
      <w:start w:val="1"/>
      <w:numFmt w:val="bullet"/>
      <w:lvlText w:val="o"/>
      <w:lvlJc w:val="left"/>
      <w:pPr>
        <w:ind w:left="3600" w:hanging="360"/>
      </w:pPr>
      <w:rPr>
        <w:rFonts w:ascii="Courier New" w:hAnsi="Courier New" w:cs="Courier New" w:hint="default"/>
      </w:rPr>
    </w:lvl>
    <w:lvl w:ilvl="5" w:tplc="69AED22E">
      <w:start w:val="1"/>
      <w:numFmt w:val="bullet"/>
      <w:lvlText w:val=""/>
      <w:lvlJc w:val="left"/>
      <w:pPr>
        <w:ind w:left="4320" w:hanging="360"/>
      </w:pPr>
      <w:rPr>
        <w:rFonts w:ascii="Wingdings" w:hAnsi="Wingdings" w:hint="default"/>
      </w:rPr>
    </w:lvl>
    <w:lvl w:ilvl="6" w:tplc="AF26B7B2">
      <w:start w:val="1"/>
      <w:numFmt w:val="bullet"/>
      <w:lvlText w:val=""/>
      <w:lvlJc w:val="left"/>
      <w:pPr>
        <w:ind w:left="5040" w:hanging="360"/>
      </w:pPr>
      <w:rPr>
        <w:rFonts w:ascii="Symbol" w:hAnsi="Symbol" w:hint="default"/>
      </w:rPr>
    </w:lvl>
    <w:lvl w:ilvl="7" w:tplc="BF909C22">
      <w:start w:val="1"/>
      <w:numFmt w:val="bullet"/>
      <w:lvlText w:val="o"/>
      <w:lvlJc w:val="left"/>
      <w:pPr>
        <w:ind w:left="5760" w:hanging="360"/>
      </w:pPr>
      <w:rPr>
        <w:rFonts w:ascii="Courier New" w:hAnsi="Courier New" w:cs="Courier New" w:hint="default"/>
      </w:rPr>
    </w:lvl>
    <w:lvl w:ilvl="8" w:tplc="330EEBF6">
      <w:start w:val="1"/>
      <w:numFmt w:val="bullet"/>
      <w:lvlText w:val=""/>
      <w:lvlJc w:val="left"/>
      <w:pPr>
        <w:ind w:left="6480" w:hanging="360"/>
      </w:pPr>
      <w:rPr>
        <w:rFonts w:ascii="Wingdings" w:hAnsi="Wingdings" w:hint="default"/>
      </w:rPr>
    </w:lvl>
  </w:abstractNum>
  <w:abstractNum w:abstractNumId="10" w15:restartNumberingAfterBreak="0">
    <w:nsid w:val="613B6208"/>
    <w:multiLevelType w:val="hybridMultilevel"/>
    <w:tmpl w:val="53C2A0DE"/>
    <w:lvl w:ilvl="0" w:tplc="EFAC446C">
      <w:start w:val="1"/>
      <w:numFmt w:val="bullet"/>
      <w:lvlText w:val=""/>
      <w:lvlJc w:val="left"/>
      <w:pPr>
        <w:ind w:left="720" w:hanging="360"/>
      </w:pPr>
      <w:rPr>
        <w:rFonts w:ascii="Symbol" w:hAnsi="Symbol" w:hint="default"/>
      </w:rPr>
    </w:lvl>
    <w:lvl w:ilvl="1" w:tplc="4C62D484">
      <w:start w:val="1"/>
      <w:numFmt w:val="bullet"/>
      <w:lvlText w:val="o"/>
      <w:lvlJc w:val="left"/>
      <w:pPr>
        <w:ind w:left="1440" w:hanging="360"/>
      </w:pPr>
      <w:rPr>
        <w:rFonts w:ascii="Courier New" w:hAnsi="Courier New" w:cs="Courier New" w:hint="default"/>
      </w:rPr>
    </w:lvl>
    <w:lvl w:ilvl="2" w:tplc="562C4916">
      <w:start w:val="1"/>
      <w:numFmt w:val="bullet"/>
      <w:lvlText w:val=""/>
      <w:lvlJc w:val="left"/>
      <w:pPr>
        <w:ind w:left="2160" w:hanging="360"/>
      </w:pPr>
      <w:rPr>
        <w:rFonts w:ascii="Wingdings" w:hAnsi="Wingdings" w:hint="default"/>
      </w:rPr>
    </w:lvl>
    <w:lvl w:ilvl="3" w:tplc="63124700">
      <w:start w:val="1"/>
      <w:numFmt w:val="bullet"/>
      <w:lvlText w:val=""/>
      <w:lvlJc w:val="left"/>
      <w:pPr>
        <w:ind w:left="2880" w:hanging="360"/>
      </w:pPr>
      <w:rPr>
        <w:rFonts w:ascii="Symbol" w:hAnsi="Symbol" w:hint="default"/>
      </w:rPr>
    </w:lvl>
    <w:lvl w:ilvl="4" w:tplc="32927760">
      <w:start w:val="1"/>
      <w:numFmt w:val="bullet"/>
      <w:lvlText w:val="o"/>
      <w:lvlJc w:val="left"/>
      <w:pPr>
        <w:ind w:left="3600" w:hanging="360"/>
      </w:pPr>
      <w:rPr>
        <w:rFonts w:ascii="Courier New" w:hAnsi="Courier New" w:cs="Courier New" w:hint="default"/>
      </w:rPr>
    </w:lvl>
    <w:lvl w:ilvl="5" w:tplc="051C6166">
      <w:start w:val="1"/>
      <w:numFmt w:val="bullet"/>
      <w:lvlText w:val=""/>
      <w:lvlJc w:val="left"/>
      <w:pPr>
        <w:ind w:left="4320" w:hanging="360"/>
      </w:pPr>
      <w:rPr>
        <w:rFonts w:ascii="Wingdings" w:hAnsi="Wingdings" w:hint="default"/>
      </w:rPr>
    </w:lvl>
    <w:lvl w:ilvl="6" w:tplc="032ADF96">
      <w:start w:val="1"/>
      <w:numFmt w:val="bullet"/>
      <w:lvlText w:val=""/>
      <w:lvlJc w:val="left"/>
      <w:pPr>
        <w:ind w:left="5040" w:hanging="360"/>
      </w:pPr>
      <w:rPr>
        <w:rFonts w:ascii="Symbol" w:hAnsi="Symbol" w:hint="default"/>
      </w:rPr>
    </w:lvl>
    <w:lvl w:ilvl="7" w:tplc="15B64410">
      <w:start w:val="1"/>
      <w:numFmt w:val="bullet"/>
      <w:lvlText w:val="o"/>
      <w:lvlJc w:val="left"/>
      <w:pPr>
        <w:ind w:left="5760" w:hanging="360"/>
      </w:pPr>
      <w:rPr>
        <w:rFonts w:ascii="Courier New" w:hAnsi="Courier New" w:cs="Courier New" w:hint="default"/>
      </w:rPr>
    </w:lvl>
    <w:lvl w:ilvl="8" w:tplc="808ACD58">
      <w:start w:val="1"/>
      <w:numFmt w:val="bullet"/>
      <w:lvlText w:val=""/>
      <w:lvlJc w:val="left"/>
      <w:pPr>
        <w:ind w:left="6480" w:hanging="360"/>
      </w:pPr>
      <w:rPr>
        <w:rFonts w:ascii="Wingdings" w:hAnsi="Wingdings" w:hint="default"/>
      </w:rPr>
    </w:lvl>
  </w:abstractNum>
  <w:abstractNum w:abstractNumId="11" w15:restartNumberingAfterBreak="0">
    <w:nsid w:val="675203D2"/>
    <w:multiLevelType w:val="hybridMultilevel"/>
    <w:tmpl w:val="879A99E8"/>
    <w:lvl w:ilvl="0" w:tplc="D486A5D4">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49CA5DC0">
      <w:start w:val="1"/>
      <w:numFmt w:val="decimal"/>
      <w:lvlText w:val=""/>
      <w:lvlJc w:val="left"/>
    </w:lvl>
    <w:lvl w:ilvl="2" w:tplc="215C50E4">
      <w:start w:val="1"/>
      <w:numFmt w:val="decimal"/>
      <w:lvlText w:val=""/>
      <w:lvlJc w:val="left"/>
    </w:lvl>
    <w:lvl w:ilvl="3" w:tplc="8A3237C6">
      <w:start w:val="1"/>
      <w:numFmt w:val="decimal"/>
      <w:lvlText w:val=""/>
      <w:lvlJc w:val="left"/>
    </w:lvl>
    <w:lvl w:ilvl="4" w:tplc="FDAA1DAA">
      <w:start w:val="1"/>
      <w:numFmt w:val="decimal"/>
      <w:lvlText w:val=""/>
      <w:lvlJc w:val="left"/>
    </w:lvl>
    <w:lvl w:ilvl="5" w:tplc="73C49D04">
      <w:start w:val="1"/>
      <w:numFmt w:val="decimal"/>
      <w:lvlText w:val=""/>
      <w:lvlJc w:val="left"/>
    </w:lvl>
    <w:lvl w:ilvl="6" w:tplc="442480EC">
      <w:start w:val="1"/>
      <w:numFmt w:val="decimal"/>
      <w:lvlText w:val=""/>
      <w:lvlJc w:val="left"/>
    </w:lvl>
    <w:lvl w:ilvl="7" w:tplc="52281F24">
      <w:start w:val="1"/>
      <w:numFmt w:val="decimal"/>
      <w:lvlText w:val=""/>
      <w:lvlJc w:val="left"/>
    </w:lvl>
    <w:lvl w:ilvl="8" w:tplc="FA52C40E">
      <w:start w:val="1"/>
      <w:numFmt w:val="decimal"/>
      <w:lvlText w:val=""/>
      <w:lvlJc w:val="left"/>
    </w:lvl>
  </w:abstractNum>
  <w:abstractNum w:abstractNumId="12" w15:restartNumberingAfterBreak="0">
    <w:nsid w:val="6F8350AC"/>
    <w:multiLevelType w:val="hybridMultilevel"/>
    <w:tmpl w:val="23003476"/>
    <w:lvl w:ilvl="0" w:tplc="24182B72">
      <w:start w:val="1"/>
      <w:numFmt w:val="bullet"/>
      <w:lvlText w:val=""/>
      <w:lvlJc w:val="left"/>
      <w:pPr>
        <w:ind w:left="720" w:hanging="360"/>
      </w:pPr>
      <w:rPr>
        <w:rFonts w:ascii="Symbol" w:hAnsi="Symbol" w:hint="default"/>
      </w:rPr>
    </w:lvl>
    <w:lvl w:ilvl="1" w:tplc="21BA5734">
      <w:start w:val="1"/>
      <w:numFmt w:val="bullet"/>
      <w:lvlText w:val="o"/>
      <w:lvlJc w:val="left"/>
      <w:pPr>
        <w:ind w:left="1440" w:hanging="360"/>
      </w:pPr>
      <w:rPr>
        <w:rFonts w:ascii="Courier New" w:hAnsi="Courier New" w:cs="Courier New" w:hint="default"/>
      </w:rPr>
    </w:lvl>
    <w:lvl w:ilvl="2" w:tplc="E5CEC43E">
      <w:start w:val="1"/>
      <w:numFmt w:val="bullet"/>
      <w:lvlText w:val=""/>
      <w:lvlJc w:val="left"/>
      <w:pPr>
        <w:ind w:left="2160" w:hanging="360"/>
      </w:pPr>
      <w:rPr>
        <w:rFonts w:ascii="Wingdings" w:hAnsi="Wingdings" w:hint="default"/>
      </w:rPr>
    </w:lvl>
    <w:lvl w:ilvl="3" w:tplc="F35A8C5A">
      <w:start w:val="1"/>
      <w:numFmt w:val="bullet"/>
      <w:lvlText w:val=""/>
      <w:lvlJc w:val="left"/>
      <w:pPr>
        <w:ind w:left="2880" w:hanging="360"/>
      </w:pPr>
      <w:rPr>
        <w:rFonts w:ascii="Symbol" w:hAnsi="Symbol" w:hint="default"/>
      </w:rPr>
    </w:lvl>
    <w:lvl w:ilvl="4" w:tplc="F27E5264">
      <w:start w:val="1"/>
      <w:numFmt w:val="bullet"/>
      <w:lvlText w:val="o"/>
      <w:lvlJc w:val="left"/>
      <w:pPr>
        <w:ind w:left="3600" w:hanging="360"/>
      </w:pPr>
      <w:rPr>
        <w:rFonts w:ascii="Courier New" w:hAnsi="Courier New" w:cs="Courier New" w:hint="default"/>
      </w:rPr>
    </w:lvl>
    <w:lvl w:ilvl="5" w:tplc="3F949CCC">
      <w:start w:val="1"/>
      <w:numFmt w:val="bullet"/>
      <w:lvlText w:val=""/>
      <w:lvlJc w:val="left"/>
      <w:pPr>
        <w:ind w:left="4320" w:hanging="360"/>
      </w:pPr>
      <w:rPr>
        <w:rFonts w:ascii="Wingdings" w:hAnsi="Wingdings" w:hint="default"/>
      </w:rPr>
    </w:lvl>
    <w:lvl w:ilvl="6" w:tplc="ADC00C2A">
      <w:start w:val="1"/>
      <w:numFmt w:val="bullet"/>
      <w:lvlText w:val=""/>
      <w:lvlJc w:val="left"/>
      <w:pPr>
        <w:ind w:left="5040" w:hanging="360"/>
      </w:pPr>
      <w:rPr>
        <w:rFonts w:ascii="Symbol" w:hAnsi="Symbol" w:hint="default"/>
      </w:rPr>
    </w:lvl>
    <w:lvl w:ilvl="7" w:tplc="E9DC525A">
      <w:start w:val="1"/>
      <w:numFmt w:val="bullet"/>
      <w:lvlText w:val="o"/>
      <w:lvlJc w:val="left"/>
      <w:pPr>
        <w:ind w:left="5760" w:hanging="360"/>
      </w:pPr>
      <w:rPr>
        <w:rFonts w:ascii="Courier New" w:hAnsi="Courier New" w:cs="Courier New" w:hint="default"/>
      </w:rPr>
    </w:lvl>
    <w:lvl w:ilvl="8" w:tplc="AF1EAE64">
      <w:start w:val="1"/>
      <w:numFmt w:val="bullet"/>
      <w:lvlText w:val=""/>
      <w:lvlJc w:val="left"/>
      <w:pPr>
        <w:ind w:left="6480" w:hanging="360"/>
      </w:pPr>
      <w:rPr>
        <w:rFonts w:ascii="Wingdings" w:hAnsi="Wingdings" w:hint="default"/>
      </w:rPr>
    </w:lvl>
  </w:abstractNum>
  <w:abstractNum w:abstractNumId="13" w15:restartNumberingAfterBreak="0">
    <w:nsid w:val="70B75D5F"/>
    <w:multiLevelType w:val="hybridMultilevel"/>
    <w:tmpl w:val="969C85CE"/>
    <w:lvl w:ilvl="0" w:tplc="C43E2144">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84C01A7E">
      <w:start w:val="1"/>
      <w:numFmt w:val="decimal"/>
      <w:lvlText w:val=""/>
      <w:lvlJc w:val="left"/>
    </w:lvl>
    <w:lvl w:ilvl="2" w:tplc="BA4ED1E0">
      <w:start w:val="1"/>
      <w:numFmt w:val="decimal"/>
      <w:lvlText w:val=""/>
      <w:lvlJc w:val="left"/>
    </w:lvl>
    <w:lvl w:ilvl="3" w:tplc="2054AF26">
      <w:start w:val="1"/>
      <w:numFmt w:val="decimal"/>
      <w:lvlText w:val=""/>
      <w:lvlJc w:val="left"/>
    </w:lvl>
    <w:lvl w:ilvl="4" w:tplc="B4803166">
      <w:start w:val="1"/>
      <w:numFmt w:val="decimal"/>
      <w:lvlText w:val=""/>
      <w:lvlJc w:val="left"/>
    </w:lvl>
    <w:lvl w:ilvl="5" w:tplc="96688882">
      <w:start w:val="1"/>
      <w:numFmt w:val="decimal"/>
      <w:lvlText w:val=""/>
      <w:lvlJc w:val="left"/>
    </w:lvl>
    <w:lvl w:ilvl="6" w:tplc="5A1E9CD8">
      <w:start w:val="1"/>
      <w:numFmt w:val="decimal"/>
      <w:lvlText w:val=""/>
      <w:lvlJc w:val="left"/>
    </w:lvl>
    <w:lvl w:ilvl="7" w:tplc="8B2A6042">
      <w:start w:val="1"/>
      <w:numFmt w:val="decimal"/>
      <w:lvlText w:val=""/>
      <w:lvlJc w:val="left"/>
    </w:lvl>
    <w:lvl w:ilvl="8" w:tplc="2C1ED8DC">
      <w:start w:val="1"/>
      <w:numFmt w:val="decimal"/>
      <w:lvlText w:val=""/>
      <w:lvlJc w:val="left"/>
    </w:lvl>
  </w:abstractNum>
  <w:abstractNum w:abstractNumId="14" w15:restartNumberingAfterBreak="0">
    <w:nsid w:val="74622AFE"/>
    <w:multiLevelType w:val="hybridMultilevel"/>
    <w:tmpl w:val="F866E36C"/>
    <w:lvl w:ilvl="0" w:tplc="409AC8B0">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A03CBD42">
      <w:start w:val="1"/>
      <w:numFmt w:val="decimal"/>
      <w:lvlText w:val=""/>
      <w:lvlJc w:val="left"/>
    </w:lvl>
    <w:lvl w:ilvl="2" w:tplc="02F48C7C">
      <w:start w:val="1"/>
      <w:numFmt w:val="decimal"/>
      <w:lvlText w:val=""/>
      <w:lvlJc w:val="left"/>
    </w:lvl>
    <w:lvl w:ilvl="3" w:tplc="F2C877EA">
      <w:start w:val="1"/>
      <w:numFmt w:val="decimal"/>
      <w:lvlText w:val=""/>
      <w:lvlJc w:val="left"/>
    </w:lvl>
    <w:lvl w:ilvl="4" w:tplc="E468E53E">
      <w:start w:val="1"/>
      <w:numFmt w:val="decimal"/>
      <w:lvlText w:val=""/>
      <w:lvlJc w:val="left"/>
    </w:lvl>
    <w:lvl w:ilvl="5" w:tplc="2ACA13E4">
      <w:start w:val="1"/>
      <w:numFmt w:val="decimal"/>
      <w:lvlText w:val=""/>
      <w:lvlJc w:val="left"/>
    </w:lvl>
    <w:lvl w:ilvl="6" w:tplc="7E3E8A5A">
      <w:start w:val="1"/>
      <w:numFmt w:val="decimal"/>
      <w:lvlText w:val=""/>
      <w:lvlJc w:val="left"/>
    </w:lvl>
    <w:lvl w:ilvl="7" w:tplc="026EA072">
      <w:start w:val="1"/>
      <w:numFmt w:val="decimal"/>
      <w:lvlText w:val=""/>
      <w:lvlJc w:val="left"/>
    </w:lvl>
    <w:lvl w:ilvl="8" w:tplc="CD00051E">
      <w:start w:val="1"/>
      <w:numFmt w:val="decimal"/>
      <w:lvlText w:val=""/>
      <w:lvlJc w:val="left"/>
    </w:lvl>
  </w:abstractNum>
  <w:abstractNum w:abstractNumId="15" w15:restartNumberingAfterBreak="0">
    <w:nsid w:val="78FA7298"/>
    <w:multiLevelType w:val="hybridMultilevel"/>
    <w:tmpl w:val="1908C094"/>
    <w:lvl w:ilvl="0" w:tplc="7DAA833C">
      <w:start w:val="1"/>
      <w:numFmt w:val="decimal"/>
      <w:lvlText w:val="%1."/>
      <w:lvlJc w:val="left"/>
      <w:pPr>
        <w:ind w:left="720" w:hanging="360"/>
      </w:pPr>
    </w:lvl>
    <w:lvl w:ilvl="1" w:tplc="2B26D71A">
      <w:start w:val="1"/>
      <w:numFmt w:val="lowerLetter"/>
      <w:lvlText w:val="%2."/>
      <w:lvlJc w:val="left"/>
      <w:pPr>
        <w:ind w:left="1440" w:hanging="360"/>
      </w:pPr>
    </w:lvl>
    <w:lvl w:ilvl="2" w:tplc="7D3CF778">
      <w:start w:val="1"/>
      <w:numFmt w:val="lowerRoman"/>
      <w:lvlText w:val="%3."/>
      <w:lvlJc w:val="right"/>
      <w:pPr>
        <w:ind w:left="2160" w:hanging="180"/>
      </w:pPr>
    </w:lvl>
    <w:lvl w:ilvl="3" w:tplc="7E18D832">
      <w:start w:val="1"/>
      <w:numFmt w:val="decimal"/>
      <w:lvlText w:val="%4."/>
      <w:lvlJc w:val="left"/>
      <w:pPr>
        <w:ind w:left="2880" w:hanging="360"/>
      </w:pPr>
    </w:lvl>
    <w:lvl w:ilvl="4" w:tplc="8A28A4A8">
      <w:start w:val="1"/>
      <w:numFmt w:val="lowerLetter"/>
      <w:lvlText w:val="%5."/>
      <w:lvlJc w:val="left"/>
      <w:pPr>
        <w:ind w:left="3600" w:hanging="360"/>
      </w:pPr>
    </w:lvl>
    <w:lvl w:ilvl="5" w:tplc="41AA6D28">
      <w:start w:val="1"/>
      <w:numFmt w:val="lowerRoman"/>
      <w:lvlText w:val="%6."/>
      <w:lvlJc w:val="right"/>
      <w:pPr>
        <w:ind w:left="4320" w:hanging="180"/>
      </w:pPr>
    </w:lvl>
    <w:lvl w:ilvl="6" w:tplc="F536AB60">
      <w:start w:val="1"/>
      <w:numFmt w:val="decimal"/>
      <w:lvlText w:val="%7."/>
      <w:lvlJc w:val="left"/>
      <w:pPr>
        <w:ind w:left="5040" w:hanging="360"/>
      </w:pPr>
    </w:lvl>
    <w:lvl w:ilvl="7" w:tplc="058E5390">
      <w:start w:val="1"/>
      <w:numFmt w:val="lowerLetter"/>
      <w:lvlText w:val="%8."/>
      <w:lvlJc w:val="left"/>
      <w:pPr>
        <w:ind w:left="5760" w:hanging="360"/>
      </w:pPr>
    </w:lvl>
    <w:lvl w:ilvl="8" w:tplc="0DC6C76E">
      <w:start w:val="1"/>
      <w:numFmt w:val="lowerRoman"/>
      <w:lvlText w:val="%9."/>
      <w:lvlJc w:val="right"/>
      <w:pPr>
        <w:ind w:left="6480" w:hanging="180"/>
      </w:pPr>
    </w:lvl>
  </w:abstractNum>
  <w:abstractNum w:abstractNumId="16" w15:restartNumberingAfterBreak="0">
    <w:nsid w:val="794D462D"/>
    <w:multiLevelType w:val="hybridMultilevel"/>
    <w:tmpl w:val="F7F4D404"/>
    <w:lvl w:ilvl="0" w:tplc="291808BC">
      <w:start w:val="1"/>
      <w:numFmt w:val="decimal"/>
      <w:lvlText w:val="%1."/>
      <w:lvlJc w:val="left"/>
      <w:rPr>
        <w:rFonts w:ascii="Arial Narrow" w:eastAsia="Arial Narrow" w:hAnsi="Arial Narrow" w:cs="Arial Narrow"/>
        <w:color w:val="000000"/>
        <w:spacing w:val="0"/>
        <w:position w:val="0"/>
        <w:sz w:val="24"/>
        <w:szCs w:val="24"/>
        <w:u w:val="none"/>
        <w:lang w:val="ru-RU" w:eastAsia="ru-RU" w:bidi="ru-RU"/>
      </w:rPr>
    </w:lvl>
    <w:lvl w:ilvl="1" w:tplc="863AE5A0">
      <w:start w:val="1"/>
      <w:numFmt w:val="decimal"/>
      <w:lvlText w:val=""/>
      <w:lvlJc w:val="left"/>
    </w:lvl>
    <w:lvl w:ilvl="2" w:tplc="F182ACFA">
      <w:start w:val="1"/>
      <w:numFmt w:val="decimal"/>
      <w:lvlText w:val=""/>
      <w:lvlJc w:val="left"/>
    </w:lvl>
    <w:lvl w:ilvl="3" w:tplc="713A2B04">
      <w:start w:val="1"/>
      <w:numFmt w:val="decimal"/>
      <w:lvlText w:val=""/>
      <w:lvlJc w:val="left"/>
    </w:lvl>
    <w:lvl w:ilvl="4" w:tplc="AB58C8D2">
      <w:start w:val="1"/>
      <w:numFmt w:val="decimal"/>
      <w:lvlText w:val=""/>
      <w:lvlJc w:val="left"/>
    </w:lvl>
    <w:lvl w:ilvl="5" w:tplc="BF6C2B94">
      <w:start w:val="1"/>
      <w:numFmt w:val="decimal"/>
      <w:lvlText w:val=""/>
      <w:lvlJc w:val="left"/>
    </w:lvl>
    <w:lvl w:ilvl="6" w:tplc="57329DB0">
      <w:start w:val="1"/>
      <w:numFmt w:val="decimal"/>
      <w:lvlText w:val=""/>
      <w:lvlJc w:val="left"/>
    </w:lvl>
    <w:lvl w:ilvl="7" w:tplc="FB7EAFBE">
      <w:start w:val="1"/>
      <w:numFmt w:val="decimal"/>
      <w:lvlText w:val=""/>
      <w:lvlJc w:val="left"/>
    </w:lvl>
    <w:lvl w:ilvl="8" w:tplc="A7C8466C">
      <w:start w:val="1"/>
      <w:numFmt w:val="decimal"/>
      <w:lvlText w:val=""/>
      <w:lvlJc w:val="left"/>
    </w:lvl>
  </w:abstractNum>
  <w:abstractNum w:abstractNumId="17" w15:restartNumberingAfterBreak="0">
    <w:nsid w:val="7B7E5878"/>
    <w:multiLevelType w:val="hybridMultilevel"/>
    <w:tmpl w:val="62749498"/>
    <w:lvl w:ilvl="0" w:tplc="F43E7432">
      <w:start w:val="1"/>
      <w:numFmt w:val="bullet"/>
      <w:lvlText w:val=""/>
      <w:lvlJc w:val="left"/>
      <w:pPr>
        <w:ind w:left="1428" w:hanging="360"/>
      </w:pPr>
      <w:rPr>
        <w:rFonts w:ascii="Symbol" w:hAnsi="Symbol" w:hint="default"/>
      </w:rPr>
    </w:lvl>
    <w:lvl w:ilvl="1" w:tplc="27B22F6C">
      <w:start w:val="1"/>
      <w:numFmt w:val="bullet"/>
      <w:lvlText w:val="o"/>
      <w:lvlJc w:val="left"/>
      <w:pPr>
        <w:ind w:left="2148" w:hanging="360"/>
      </w:pPr>
      <w:rPr>
        <w:rFonts w:ascii="Courier New" w:hAnsi="Courier New" w:cs="Courier New" w:hint="default"/>
      </w:rPr>
    </w:lvl>
    <w:lvl w:ilvl="2" w:tplc="AB102EAA">
      <w:start w:val="1"/>
      <w:numFmt w:val="bullet"/>
      <w:lvlText w:val=""/>
      <w:lvlJc w:val="left"/>
      <w:pPr>
        <w:ind w:left="2868" w:hanging="360"/>
      </w:pPr>
      <w:rPr>
        <w:rFonts w:ascii="Wingdings" w:hAnsi="Wingdings" w:hint="default"/>
      </w:rPr>
    </w:lvl>
    <w:lvl w:ilvl="3" w:tplc="A8B48EC0">
      <w:start w:val="1"/>
      <w:numFmt w:val="bullet"/>
      <w:lvlText w:val=""/>
      <w:lvlJc w:val="left"/>
      <w:pPr>
        <w:ind w:left="3588" w:hanging="360"/>
      </w:pPr>
      <w:rPr>
        <w:rFonts w:ascii="Symbol" w:hAnsi="Symbol" w:hint="default"/>
      </w:rPr>
    </w:lvl>
    <w:lvl w:ilvl="4" w:tplc="078844F2">
      <w:start w:val="1"/>
      <w:numFmt w:val="bullet"/>
      <w:lvlText w:val="o"/>
      <w:lvlJc w:val="left"/>
      <w:pPr>
        <w:ind w:left="4308" w:hanging="360"/>
      </w:pPr>
      <w:rPr>
        <w:rFonts w:ascii="Courier New" w:hAnsi="Courier New" w:cs="Courier New" w:hint="default"/>
      </w:rPr>
    </w:lvl>
    <w:lvl w:ilvl="5" w:tplc="4E4ACF0C">
      <w:start w:val="1"/>
      <w:numFmt w:val="bullet"/>
      <w:lvlText w:val=""/>
      <w:lvlJc w:val="left"/>
      <w:pPr>
        <w:ind w:left="5028" w:hanging="360"/>
      </w:pPr>
      <w:rPr>
        <w:rFonts w:ascii="Wingdings" w:hAnsi="Wingdings" w:hint="default"/>
      </w:rPr>
    </w:lvl>
    <w:lvl w:ilvl="6" w:tplc="AB36B78A">
      <w:start w:val="1"/>
      <w:numFmt w:val="bullet"/>
      <w:lvlText w:val=""/>
      <w:lvlJc w:val="left"/>
      <w:pPr>
        <w:ind w:left="5748" w:hanging="360"/>
      </w:pPr>
      <w:rPr>
        <w:rFonts w:ascii="Symbol" w:hAnsi="Symbol" w:hint="default"/>
      </w:rPr>
    </w:lvl>
    <w:lvl w:ilvl="7" w:tplc="D0A28624">
      <w:start w:val="1"/>
      <w:numFmt w:val="bullet"/>
      <w:lvlText w:val="o"/>
      <w:lvlJc w:val="left"/>
      <w:pPr>
        <w:ind w:left="6468" w:hanging="360"/>
      </w:pPr>
      <w:rPr>
        <w:rFonts w:ascii="Courier New" w:hAnsi="Courier New" w:cs="Courier New" w:hint="default"/>
      </w:rPr>
    </w:lvl>
    <w:lvl w:ilvl="8" w:tplc="747E921C">
      <w:start w:val="1"/>
      <w:numFmt w:val="bullet"/>
      <w:lvlText w:val=""/>
      <w:lvlJc w:val="left"/>
      <w:pPr>
        <w:ind w:left="7188" w:hanging="360"/>
      </w:pPr>
      <w:rPr>
        <w:rFonts w:ascii="Wingdings" w:hAnsi="Wingdings" w:hint="default"/>
      </w:rPr>
    </w:lvl>
  </w:abstractNum>
  <w:abstractNum w:abstractNumId="18" w15:restartNumberingAfterBreak="0">
    <w:nsid w:val="7D8237E8"/>
    <w:multiLevelType w:val="hybridMultilevel"/>
    <w:tmpl w:val="D9DA217A"/>
    <w:lvl w:ilvl="0" w:tplc="C56081D0">
      <w:start w:val="1"/>
      <w:numFmt w:val="decimal"/>
      <w:lvlText w:val="%1."/>
      <w:lvlJc w:val="left"/>
      <w:rPr>
        <w:rFonts w:ascii="Times New Roman" w:eastAsia="Times New Roman" w:hAnsi="Times New Roman" w:cs="Times New Roman"/>
        <w:b/>
        <w:bCs/>
        <w:color w:val="000000"/>
        <w:spacing w:val="0"/>
        <w:position w:val="0"/>
        <w:sz w:val="26"/>
        <w:szCs w:val="26"/>
        <w:u w:val="none"/>
        <w:lang w:val="ru-RU" w:eastAsia="ru-RU" w:bidi="ru-RU"/>
      </w:rPr>
    </w:lvl>
    <w:lvl w:ilvl="1" w:tplc="A76451C6">
      <w:start w:val="1"/>
      <w:numFmt w:val="decimal"/>
      <w:lvlText w:val=""/>
      <w:lvlJc w:val="left"/>
    </w:lvl>
    <w:lvl w:ilvl="2" w:tplc="8ABE273A">
      <w:start w:val="1"/>
      <w:numFmt w:val="decimal"/>
      <w:lvlText w:val=""/>
      <w:lvlJc w:val="left"/>
    </w:lvl>
    <w:lvl w:ilvl="3" w:tplc="30604B42">
      <w:start w:val="1"/>
      <w:numFmt w:val="decimal"/>
      <w:lvlText w:val=""/>
      <w:lvlJc w:val="left"/>
    </w:lvl>
    <w:lvl w:ilvl="4" w:tplc="8CC60942">
      <w:start w:val="1"/>
      <w:numFmt w:val="decimal"/>
      <w:lvlText w:val=""/>
      <w:lvlJc w:val="left"/>
    </w:lvl>
    <w:lvl w:ilvl="5" w:tplc="AC860ACE">
      <w:start w:val="1"/>
      <w:numFmt w:val="decimal"/>
      <w:lvlText w:val=""/>
      <w:lvlJc w:val="left"/>
    </w:lvl>
    <w:lvl w:ilvl="6" w:tplc="06CC3F1A">
      <w:start w:val="1"/>
      <w:numFmt w:val="decimal"/>
      <w:lvlText w:val=""/>
      <w:lvlJc w:val="left"/>
    </w:lvl>
    <w:lvl w:ilvl="7" w:tplc="1952C2DC">
      <w:start w:val="1"/>
      <w:numFmt w:val="decimal"/>
      <w:lvlText w:val=""/>
      <w:lvlJc w:val="left"/>
    </w:lvl>
    <w:lvl w:ilvl="8" w:tplc="E8ACA68E">
      <w:start w:val="1"/>
      <w:numFmt w:val="decimal"/>
      <w:lvlText w:val=""/>
      <w:lvlJc w:val="left"/>
    </w:lvl>
  </w:abstractNum>
  <w:num w:numId="1">
    <w:abstractNumId w:val="11"/>
  </w:num>
  <w:num w:numId="2">
    <w:abstractNumId w:val="14"/>
  </w:num>
  <w:num w:numId="3">
    <w:abstractNumId w:val="3"/>
  </w:num>
  <w:num w:numId="4">
    <w:abstractNumId w:val="18"/>
  </w:num>
  <w:num w:numId="5">
    <w:abstractNumId w:val="1"/>
  </w:num>
  <w:num w:numId="6">
    <w:abstractNumId w:val="10"/>
  </w:num>
  <w:num w:numId="7">
    <w:abstractNumId w:val="8"/>
  </w:num>
  <w:num w:numId="8">
    <w:abstractNumId w:val="5"/>
  </w:num>
  <w:num w:numId="9">
    <w:abstractNumId w:val="7"/>
  </w:num>
  <w:num w:numId="10">
    <w:abstractNumId w:val="17"/>
  </w:num>
  <w:num w:numId="11">
    <w:abstractNumId w:val="0"/>
  </w:num>
  <w:num w:numId="12">
    <w:abstractNumId w:val="6"/>
  </w:num>
  <w:num w:numId="13">
    <w:abstractNumId w:val="9"/>
  </w:num>
  <w:num w:numId="14">
    <w:abstractNumId w:val="12"/>
  </w:num>
  <w:num w:numId="15">
    <w:abstractNumId w:val="2"/>
  </w:num>
  <w:num w:numId="16">
    <w:abstractNumId w:val="16"/>
  </w:num>
  <w:num w:numId="17">
    <w:abstractNumId w:val="15"/>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29"/>
    <w:rsid w:val="0006363D"/>
    <w:rsid w:val="000B5EAF"/>
    <w:rsid w:val="00134D0C"/>
    <w:rsid w:val="001436B2"/>
    <w:rsid w:val="00271D12"/>
    <w:rsid w:val="00362A61"/>
    <w:rsid w:val="00380479"/>
    <w:rsid w:val="00394130"/>
    <w:rsid w:val="0047513B"/>
    <w:rsid w:val="004916A4"/>
    <w:rsid w:val="004B52BE"/>
    <w:rsid w:val="005B307C"/>
    <w:rsid w:val="005E78E9"/>
    <w:rsid w:val="007E7F63"/>
    <w:rsid w:val="008340E8"/>
    <w:rsid w:val="00856FEE"/>
    <w:rsid w:val="00903A81"/>
    <w:rsid w:val="00AE2929"/>
    <w:rsid w:val="00B403AC"/>
    <w:rsid w:val="00DF09B5"/>
    <w:rsid w:val="00E05079"/>
    <w:rsid w:val="00F42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B521"/>
  <w15:docId w15:val="{070E56A2-C4D5-4193-ACBB-1BE8ABB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header"/>
    <w:basedOn w:val="a"/>
    <w:link w:val="af3"/>
    <w:uiPriority w:val="99"/>
    <w:unhideWhenUsed/>
    <w:pPr>
      <w:tabs>
        <w:tab w:val="center" w:pos="4677"/>
        <w:tab w:val="right" w:pos="9355"/>
      </w:tabs>
      <w:spacing w:after="0"/>
    </w:pPr>
    <w:rPr>
      <w:rFonts w:ascii="Calibri" w:hAnsi="Calibri"/>
      <w:sz w:val="22"/>
    </w:rPr>
  </w:style>
  <w:style w:type="character" w:customStyle="1" w:styleId="af3">
    <w:name w:val="Верхний колонтитул Знак"/>
    <w:basedOn w:val="a0"/>
    <w:link w:val="af2"/>
    <w:uiPriority w:val="99"/>
    <w:rPr>
      <w:rFonts w:ascii="Calibri" w:hAnsi="Calibri"/>
    </w:r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next w:val="a"/>
    <w:uiPriority w:val="9"/>
    <w:qFormat/>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0">
    <w:name w:val="Заголовок 21"/>
    <w:basedOn w:val="a"/>
    <w:next w:val="a"/>
    <w:uiPriority w:val="9"/>
    <w:semiHidden/>
    <w:unhideWhenUsed/>
    <w:qFormat/>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3">
    <w:name w:val="Нет списка1"/>
    <w:next w:val="a2"/>
    <w:uiPriority w:val="99"/>
    <w:semiHidden/>
    <w:unhideWhenUsed/>
  </w:style>
  <w:style w:type="paragraph" w:styleId="af5">
    <w:name w:val="No Spacing"/>
    <w:uiPriority w:val="1"/>
    <w:qFormat/>
    <w:pPr>
      <w:spacing w:after="0" w:line="240" w:lineRule="auto"/>
    </w:pPr>
  </w:style>
  <w:style w:type="character" w:styleId="af6">
    <w:name w:val="Hyperlink"/>
    <w:basedOn w:val="a0"/>
    <w:uiPriority w:val="99"/>
    <w:semiHidden/>
    <w:unhideWhenUsed/>
    <w:rPr>
      <w:color w:val="0000FF"/>
      <w:u w:val="single"/>
    </w:rPr>
  </w:style>
  <w:style w:type="character" w:customStyle="1" w:styleId="4Exact">
    <w:name w:val="Основной текст (4) Exact"/>
    <w:basedOn w:val="a0"/>
    <w:link w:val="43"/>
    <w:rPr>
      <w:rFonts w:ascii="Impact" w:eastAsia="Impact" w:hAnsi="Impact" w:cs="Impact"/>
      <w:i/>
      <w:iCs/>
      <w:sz w:val="28"/>
      <w:szCs w:val="28"/>
      <w:shd w:val="clear" w:color="auto" w:fill="FFFFFF"/>
    </w:rPr>
  </w:style>
  <w:style w:type="character" w:customStyle="1" w:styleId="25">
    <w:name w:val="Основной текст (2)_"/>
    <w:basedOn w:val="a0"/>
    <w:rPr>
      <w:rFonts w:ascii="Times New Roman" w:eastAsia="Times New Roman" w:hAnsi="Times New Roman" w:cs="Times New Roman"/>
      <w:sz w:val="28"/>
      <w:szCs w:val="28"/>
      <w:u w:val="none"/>
    </w:rPr>
  </w:style>
  <w:style w:type="character" w:customStyle="1" w:styleId="af7">
    <w:name w:val="Колонтитул_"/>
    <w:basedOn w:val="a0"/>
    <w:link w:val="af8"/>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5"/>
    <w:rPr>
      <w:rFonts w:ascii="Times New Roman" w:eastAsia="Times New Roman" w:hAnsi="Times New Roman" w:cs="Times New Roman"/>
      <w:b/>
      <w:bCs/>
      <w:color w:val="000000"/>
      <w:spacing w:val="-10"/>
      <w:position w:val="0"/>
      <w:sz w:val="30"/>
      <w:szCs w:val="30"/>
      <w:u w:val="none"/>
      <w:lang w:val="ru-RU" w:eastAsia="ru-RU" w:bidi="ru-RU"/>
    </w:rPr>
  </w:style>
  <w:style w:type="character" w:customStyle="1" w:styleId="FranklinGothicBook15pt">
    <w:name w:val="Колонтитул + Franklin Gothic Book;15 pt;Не полужирный"/>
    <w:basedOn w:val="af7"/>
    <w:rPr>
      <w:rFonts w:ascii="Franklin Gothic Book" w:eastAsia="Franklin Gothic Book" w:hAnsi="Franklin Gothic Book" w:cs="Franklin Gothic Book"/>
      <w:b/>
      <w:bCs/>
      <w:color w:val="000000"/>
      <w:spacing w:val="0"/>
      <w:position w:val="0"/>
      <w:sz w:val="30"/>
      <w:szCs w:val="30"/>
      <w:shd w:val="clear" w:color="auto" w:fill="FFFFFF"/>
      <w:lang w:val="ru-RU" w:eastAsia="ru-RU" w:bidi="ru-RU"/>
    </w:rPr>
  </w:style>
  <w:style w:type="character" w:customStyle="1" w:styleId="26">
    <w:name w:val="Основной текст (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7">
    <w:name w:val="Заголовок №2_"/>
    <w:basedOn w:val="a0"/>
    <w:link w:val="28"/>
    <w:rPr>
      <w:rFonts w:ascii="Times New Roman" w:eastAsia="Times New Roman" w:hAnsi="Times New Roman" w:cs="Times New Roman"/>
      <w:b/>
      <w:bCs/>
      <w:sz w:val="26"/>
      <w:szCs w:val="26"/>
      <w:shd w:val="clear" w:color="auto" w:fill="FFFFFF"/>
    </w:rPr>
  </w:style>
  <w:style w:type="character" w:customStyle="1" w:styleId="33">
    <w:name w:val="Основной текст (3)_"/>
    <w:basedOn w:val="a0"/>
    <w:link w:val="34"/>
    <w:rPr>
      <w:rFonts w:ascii="Times New Roman" w:eastAsia="Times New Roman" w:hAnsi="Times New Roman" w:cs="Times New Roman"/>
      <w:b/>
      <w:bCs/>
      <w:sz w:val="26"/>
      <w:szCs w:val="26"/>
      <w:shd w:val="clear" w:color="auto" w:fill="FFFFFF"/>
    </w:rPr>
  </w:style>
  <w:style w:type="character" w:customStyle="1" w:styleId="14">
    <w:name w:val="Заголовок №1_"/>
    <w:basedOn w:val="a0"/>
    <w:link w:val="15"/>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4"/>
    <w:rPr>
      <w:rFonts w:ascii="Times New Roman" w:eastAsia="Times New Roman" w:hAnsi="Times New Roman" w:cs="Times New Roman"/>
      <w:b/>
      <w:bCs/>
      <w:color w:val="000000"/>
      <w:position w:val="0"/>
      <w:sz w:val="28"/>
      <w:szCs w:val="28"/>
      <w:shd w:val="clear" w:color="auto" w:fill="FFFFFF"/>
      <w:lang w:val="ru-RU" w:eastAsia="ru-RU" w:bidi="ru-RU"/>
    </w:rPr>
  </w:style>
  <w:style w:type="paragraph" w:customStyle="1" w:styleId="34">
    <w:name w:val="Основной текст (3)"/>
    <w:basedOn w:val="a"/>
    <w:link w:val="33"/>
    <w:pPr>
      <w:widowControl w:val="0"/>
      <w:shd w:val="clear" w:color="auto" w:fill="FFFFFF"/>
      <w:spacing w:after="60" w:line="0" w:lineRule="atLeast"/>
    </w:pPr>
    <w:rPr>
      <w:rFonts w:eastAsia="Times New Roman" w:cs="Times New Roman"/>
      <w:b/>
      <w:bCs/>
      <w:sz w:val="26"/>
      <w:szCs w:val="26"/>
    </w:rPr>
  </w:style>
  <w:style w:type="paragraph" w:customStyle="1" w:styleId="43">
    <w:name w:val="Основной текст (4)"/>
    <w:basedOn w:val="a"/>
    <w:link w:val="4Exact"/>
    <w:pPr>
      <w:widowControl w:val="0"/>
      <w:shd w:val="clear" w:color="auto" w:fill="FFFFFF"/>
      <w:spacing w:after="0" w:line="0" w:lineRule="atLeast"/>
    </w:pPr>
    <w:rPr>
      <w:rFonts w:ascii="Impact" w:eastAsia="Impact" w:hAnsi="Impact" w:cs="Impact"/>
      <w:i/>
      <w:iCs/>
      <w:szCs w:val="28"/>
    </w:rPr>
  </w:style>
  <w:style w:type="paragraph" w:customStyle="1" w:styleId="af8">
    <w:name w:val="Колонтитул"/>
    <w:basedOn w:val="a"/>
    <w:link w:val="af7"/>
    <w:pPr>
      <w:widowControl w:val="0"/>
      <w:shd w:val="clear" w:color="auto" w:fill="FFFFFF"/>
      <w:spacing w:after="0" w:line="0" w:lineRule="atLeast"/>
    </w:pPr>
    <w:rPr>
      <w:rFonts w:eastAsia="Times New Roman" w:cs="Times New Roman"/>
      <w:b/>
      <w:bCs/>
      <w:sz w:val="22"/>
    </w:rPr>
  </w:style>
  <w:style w:type="paragraph" w:customStyle="1" w:styleId="28">
    <w:name w:val="Заголовок №2"/>
    <w:basedOn w:val="a"/>
    <w:link w:val="27"/>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5">
    <w:name w:val="Заголовок №1"/>
    <w:basedOn w:val="a"/>
    <w:link w:val="14"/>
    <w:pPr>
      <w:widowControl w:val="0"/>
      <w:shd w:val="clear" w:color="auto" w:fill="FFFFFF"/>
      <w:spacing w:after="120" w:line="0" w:lineRule="atLeast"/>
      <w:jc w:val="both"/>
      <w:outlineLvl w:val="0"/>
    </w:pPr>
    <w:rPr>
      <w:rFonts w:eastAsia="Times New Roman" w:cs="Times New Roman"/>
      <w:b/>
      <w:bCs/>
      <w:sz w:val="26"/>
      <w:szCs w:val="26"/>
    </w:rPr>
  </w:style>
  <w:style w:type="paragraph" w:styleId="af9">
    <w:name w:val="footer"/>
    <w:basedOn w:val="a"/>
    <w:link w:val="afa"/>
    <w:uiPriority w:val="99"/>
    <w:unhideWhenUsed/>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fa">
    <w:name w:val="Нижний колонтитул Знак"/>
    <w:basedOn w:val="a0"/>
    <w:link w:val="af9"/>
    <w:uiPriority w:val="99"/>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Pr>
      <w:rFonts w:ascii="Cambria" w:eastAsia="Times New Roman" w:hAnsi="Cambria" w:cs="Times New Roman"/>
      <w:b/>
      <w:bCs/>
      <w:color w:val="365F91"/>
      <w:sz w:val="28"/>
      <w:szCs w:val="28"/>
      <w:lang w:eastAsia="ru-RU" w:bidi="ru-RU"/>
    </w:rPr>
  </w:style>
  <w:style w:type="paragraph" w:customStyle="1" w:styleId="s3">
    <w:name w:val="s_3"/>
    <w:basedOn w:val="a"/>
    <w:pPr>
      <w:spacing w:before="100" w:beforeAutospacing="1" w:after="100" w:afterAutospacing="1"/>
    </w:pPr>
    <w:rPr>
      <w:rFonts w:eastAsia="Times New Roman" w:cs="Times New Roman"/>
      <w:sz w:val="24"/>
      <w:szCs w:val="24"/>
      <w:lang w:eastAsia="ru-RU"/>
    </w:rPr>
  </w:style>
  <w:style w:type="paragraph" w:customStyle="1" w:styleId="s1">
    <w:name w:val="s_1"/>
    <w:basedOn w:val="a"/>
    <w:pPr>
      <w:spacing w:before="100" w:beforeAutospacing="1" w:after="100" w:afterAutospacing="1"/>
    </w:pPr>
    <w:rPr>
      <w:rFonts w:eastAsia="Times New Roman" w:cs="Times New Roman"/>
      <w:sz w:val="24"/>
      <w:szCs w:val="24"/>
      <w:lang w:eastAsia="ru-RU"/>
    </w:rPr>
  </w:style>
  <w:style w:type="character" w:customStyle="1" w:styleId="s10">
    <w:name w:val="s_10"/>
    <w:basedOn w:val="a0"/>
  </w:style>
  <w:style w:type="character" w:customStyle="1" w:styleId="s24">
    <w:name w:val="s_24"/>
    <w:basedOn w:val="a0"/>
  </w:style>
  <w:style w:type="character" w:customStyle="1" w:styleId="3Exact">
    <w:name w:val="Основной текст (3) Exact"/>
    <w:basedOn w:val="a0"/>
    <w:rPr>
      <w:rFonts w:ascii="Arial Narrow" w:eastAsia="Arial Narrow" w:hAnsi="Arial Narrow" w:cs="Arial Narrow"/>
      <w:b/>
      <w:bCs/>
      <w:sz w:val="26"/>
      <w:szCs w:val="26"/>
      <w:u w:val="none"/>
    </w:rPr>
  </w:style>
  <w:style w:type="character" w:customStyle="1" w:styleId="285pt">
    <w:name w:val="Основной текст (2) + 8;5 pt"/>
    <w:basedOn w:val="25"/>
    <w:rPr>
      <w:rFonts w:ascii="Arial Narrow" w:eastAsia="Arial Narrow" w:hAnsi="Arial Narrow" w:cs="Arial Narrow"/>
      <w:color w:val="000000"/>
      <w:spacing w:val="0"/>
      <w:position w:val="0"/>
      <w:sz w:val="17"/>
      <w:szCs w:val="17"/>
      <w:u w:val="none"/>
      <w:lang w:val="ru-RU" w:eastAsia="ru-RU" w:bidi="ru-RU"/>
    </w:rPr>
  </w:style>
  <w:style w:type="paragraph" w:customStyle="1" w:styleId="Style8">
    <w:name w:val="Style8"/>
    <w:basedOn w:val="a"/>
    <w:uiPriority w:val="99"/>
    <w:pPr>
      <w:widowControl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Pr>
      <w:rFonts w:ascii="Times New Roman" w:hAnsi="Times New Roman" w:cs="Times New Roman"/>
      <w:b/>
      <w:bCs/>
      <w:spacing w:val="20"/>
      <w:sz w:val="22"/>
      <w:szCs w:val="22"/>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f7"/>
    <w:rPr>
      <w:rFonts w:ascii="Microsoft Sans Serif" w:eastAsia="Microsoft Sans Serif" w:hAnsi="Microsoft Sans Serif" w:cs="Microsoft Sans Serif"/>
      <w:b/>
      <w:bCs/>
      <w:color w:val="000000"/>
      <w:spacing w:val="0"/>
      <w:position w:val="0"/>
      <w:sz w:val="19"/>
      <w:szCs w:val="19"/>
      <w:u w:val="none"/>
      <w:shd w:val="clear" w:color="auto" w:fill="FFFFFF"/>
      <w:lang w:val="ru-RU" w:eastAsia="ru-RU" w:bidi="ru-RU"/>
    </w:rPr>
  </w:style>
  <w:style w:type="character" w:customStyle="1" w:styleId="29">
    <w:name w:val="Основной текст (2) + Полужирный"/>
    <w:basedOn w:val="25"/>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2">
    <w:name w:val="Основной текст (6)_"/>
    <w:basedOn w:val="a0"/>
    <w:rPr>
      <w:rFonts w:ascii="Arial Narrow" w:eastAsia="Arial Narrow" w:hAnsi="Arial Narrow" w:cs="Arial Narrow"/>
      <w:b/>
      <w:bCs/>
      <w:u w:val="none"/>
    </w:rPr>
  </w:style>
  <w:style w:type="character" w:customStyle="1" w:styleId="63">
    <w:name w:val="Основной текст (6)"/>
    <w:basedOn w:val="62"/>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4">
    <w:name w:val="Основной текст (6) + Не полужирный"/>
    <w:basedOn w:val="62"/>
    <w:rPr>
      <w:rFonts w:ascii="Arial Narrow" w:eastAsia="Arial Narrow" w:hAnsi="Arial Narrow" w:cs="Arial Narrow"/>
      <w:b/>
      <w:bCs/>
      <w:color w:val="000000"/>
      <w:spacing w:val="0"/>
      <w:position w:val="0"/>
      <w:sz w:val="24"/>
      <w:szCs w:val="24"/>
      <w:u w:val="none"/>
      <w:lang w:val="ru-RU" w:eastAsia="ru-RU" w:bidi="ru-RU"/>
    </w:rPr>
  </w:style>
  <w:style w:type="paragraph" w:styleId="afb">
    <w:name w:val="List Paragraph"/>
    <w:basedOn w:val="a"/>
    <w:uiPriority w:val="34"/>
    <w:qFormat/>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fc">
    <w:name w:val="Balloon Text"/>
    <w:basedOn w:val="a"/>
    <w:link w:val="afd"/>
    <w:uiPriority w:val="99"/>
    <w:semiHidden/>
    <w:unhideWhenUsed/>
    <w:pPr>
      <w:widowControl w:val="0"/>
      <w:spacing w:after="0"/>
    </w:pPr>
    <w:rPr>
      <w:rFonts w:ascii="Tahoma" w:eastAsia="Arial Unicode MS" w:hAnsi="Tahoma" w:cs="Tahoma"/>
      <w:color w:val="000000"/>
      <w:sz w:val="16"/>
      <w:szCs w:val="16"/>
      <w:lang w:eastAsia="ru-RU" w:bidi="ru-RU"/>
    </w:rPr>
  </w:style>
  <w:style w:type="character" w:customStyle="1" w:styleId="afd">
    <w:name w:val="Текст выноски Знак"/>
    <w:basedOn w:val="a0"/>
    <w:link w:val="afc"/>
    <w:uiPriority w:val="99"/>
    <w:semiHidden/>
    <w:rPr>
      <w:rFonts w:ascii="Tahoma" w:eastAsia="Arial Unicode MS" w:hAnsi="Tahoma" w:cs="Tahoma"/>
      <w:color w:val="000000"/>
      <w:sz w:val="16"/>
      <w:szCs w:val="16"/>
      <w:lang w:eastAsia="ru-RU" w:bidi="ru-RU"/>
    </w:rPr>
  </w:style>
  <w:style w:type="paragraph" w:customStyle="1" w:styleId="formattext">
    <w:name w:val="formattext"/>
    <w:basedOn w:val="a"/>
    <w:pPr>
      <w:spacing w:before="100" w:beforeAutospacing="1" w:after="100" w:afterAutospacing="1"/>
    </w:pPr>
    <w:rPr>
      <w:rFonts w:eastAsia="Times New Roman" w:cs="Times New Roman"/>
      <w:sz w:val="24"/>
      <w:szCs w:val="24"/>
      <w:lang w:eastAsia="ru-RU"/>
    </w:rPr>
  </w:style>
  <w:style w:type="paragraph" w:customStyle="1" w:styleId="16">
    <w:name w:val="Обычный1"/>
    <w:pPr>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style>
  <w:style w:type="character" w:customStyle="1" w:styleId="20">
    <w:name w:val="Заголовок 2 Знак"/>
    <w:basedOn w:val="a0"/>
    <w:link w:val="2"/>
    <w:uiPriority w:val="9"/>
    <w:semiHidden/>
    <w:rPr>
      <w:rFonts w:ascii="Cambria" w:eastAsia="Times New Roman" w:hAnsi="Cambria" w:cs="Times New Roman"/>
      <w:b/>
      <w:bCs/>
      <w:color w:val="4F81BD"/>
      <w:sz w:val="26"/>
      <w:szCs w:val="26"/>
      <w:lang w:eastAsia="ru-RU" w:bidi="ru-RU"/>
    </w:rPr>
  </w:style>
  <w:style w:type="paragraph" w:styleId="afe">
    <w:name w:val="Normal (Web)"/>
    <w:basedOn w:val="a"/>
    <w:uiPriority w:val="99"/>
    <w:semiHidden/>
    <w:unhideWhenUsed/>
    <w:pPr>
      <w:spacing w:before="100" w:beforeAutospacing="1" w:after="100" w:afterAutospacing="1"/>
    </w:pPr>
    <w:rPr>
      <w:rFonts w:eastAsia="Times New Roman" w:cs="Times New Roman"/>
      <w:sz w:val="24"/>
      <w:szCs w:val="24"/>
      <w:lang w:eastAsia="ru-RU"/>
    </w:rPr>
  </w:style>
  <w:style w:type="character" w:customStyle="1" w:styleId="111">
    <w:name w:val="Заголовок 1 Знак1"/>
    <w:basedOn w:val="a0"/>
    <w:uiPriority w:val="9"/>
    <w:rPr>
      <w:rFonts w:asciiTheme="majorHAnsi" w:eastAsiaTheme="majorEastAsia" w:hAnsiTheme="majorHAnsi" w:cstheme="majorBidi"/>
      <w:color w:val="2F5496" w:themeColor="accent1" w:themeShade="BF"/>
      <w:sz w:val="32"/>
      <w:szCs w:val="32"/>
    </w:rPr>
  </w:style>
  <w:style w:type="character" w:customStyle="1" w:styleId="211">
    <w:name w:val="Заголовок 2 Знак1"/>
    <w:basedOn w:val="a0"/>
    <w:uiPriority w:val="9"/>
    <w:semiHidden/>
    <w:rPr>
      <w:rFonts w:asciiTheme="majorHAnsi" w:eastAsiaTheme="majorEastAsia" w:hAnsiTheme="majorHAnsi" w:cstheme="majorBidi"/>
      <w:color w:val="2F5496" w:themeColor="accent1" w:themeShade="BF"/>
      <w:sz w:val="26"/>
      <w:szCs w:val="26"/>
    </w:rPr>
  </w:style>
  <w:style w:type="table" w:customStyle="1" w:styleId="17">
    <w:name w:val="Сетка таблицы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23</Pages>
  <Words>7906</Words>
  <Characters>45070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2021-12-21T05:33:00Z</dcterms:created>
  <dcterms:modified xsi:type="dcterms:W3CDTF">2023-12-20T07:34:00Z</dcterms:modified>
</cp:coreProperties>
</file>